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15EB" w14:textId="77777777" w:rsidR="00AF5F6A" w:rsidRPr="008B231F" w:rsidRDefault="00AF5F6A" w:rsidP="008B231F">
      <w:pPr>
        <w:spacing w:line="276" w:lineRule="auto"/>
        <w:rPr>
          <w:rFonts w:ascii="Times New Roman" w:hAnsi="Times New Roman" w:cs="Times New Roman"/>
        </w:rPr>
      </w:pPr>
      <w:r w:rsidRPr="008B231F">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1C7ECF0E" wp14:editId="47DA17C3">
                <wp:simplePos x="0" y="0"/>
                <wp:positionH relativeFrom="margin">
                  <wp:align>left</wp:align>
                </wp:positionH>
                <wp:positionV relativeFrom="paragraph">
                  <wp:posOffset>2143124</wp:posOffset>
                </wp:positionV>
                <wp:extent cx="5734050" cy="1590675"/>
                <wp:effectExtent l="0" t="0" r="19050" b="28575"/>
                <wp:wrapNone/>
                <wp:docPr id="1" name="Dikdörtgen 1"/>
                <wp:cNvGraphicFramePr/>
                <a:graphic xmlns:a="http://schemas.openxmlformats.org/drawingml/2006/main">
                  <a:graphicData uri="http://schemas.microsoft.com/office/word/2010/wordprocessingShape">
                    <wps:wsp>
                      <wps:cNvSpPr/>
                      <wps:spPr>
                        <a:xfrm>
                          <a:off x="0" y="0"/>
                          <a:ext cx="5734050" cy="1590675"/>
                        </a:xfrm>
                        <a:prstGeom prst="rect">
                          <a:avLst/>
                        </a:prstGeom>
                      </wps:spPr>
                      <wps:style>
                        <a:lnRef idx="2">
                          <a:schemeClr val="dk1"/>
                        </a:lnRef>
                        <a:fillRef idx="1">
                          <a:schemeClr val="lt1"/>
                        </a:fillRef>
                        <a:effectRef idx="0">
                          <a:schemeClr val="dk1"/>
                        </a:effectRef>
                        <a:fontRef idx="minor">
                          <a:schemeClr val="dk1"/>
                        </a:fontRef>
                      </wps:style>
                      <wps:txbx>
                        <w:txbxContent>
                          <w:p w14:paraId="7029BB88" w14:textId="77777777" w:rsidR="00C97004" w:rsidRPr="006F56D9" w:rsidRDefault="00C97004" w:rsidP="00AF5F6A">
                            <w:pPr>
                              <w:jc w:val="center"/>
                              <w:rPr>
                                <w:b/>
                                <w:sz w:val="48"/>
                                <w:szCs w:val="48"/>
                              </w:rPr>
                            </w:pPr>
                            <w:r w:rsidRPr="006F56D9">
                              <w:rPr>
                                <w:b/>
                                <w:sz w:val="48"/>
                                <w:szCs w:val="48"/>
                              </w:rPr>
                              <w:t>Trabzon Üniversitesi</w:t>
                            </w:r>
                          </w:p>
                          <w:p w14:paraId="0C0C4380" w14:textId="56AAF599" w:rsidR="00C97004" w:rsidRPr="006F56D9" w:rsidRDefault="009A68F8" w:rsidP="00AF5F6A">
                            <w:pPr>
                              <w:jc w:val="center"/>
                              <w:rPr>
                                <w:b/>
                                <w:sz w:val="48"/>
                                <w:szCs w:val="48"/>
                              </w:rPr>
                            </w:pPr>
                            <w:r w:rsidRPr="006F56D9">
                              <w:rPr>
                                <w:b/>
                                <w:sz w:val="48"/>
                                <w:szCs w:val="48"/>
                              </w:rPr>
                              <w:t>Afet ve Acil Durum</w:t>
                            </w:r>
                            <w:r w:rsidR="00C97004" w:rsidRPr="006F56D9">
                              <w:rPr>
                                <w:b/>
                                <w:sz w:val="48"/>
                                <w:szCs w:val="48"/>
                              </w:rPr>
                              <w:t xml:space="preserve"> Koordinatörlüğü </w:t>
                            </w:r>
                          </w:p>
                          <w:p w14:paraId="4D8638FA" w14:textId="77777777" w:rsidR="00C97004" w:rsidRPr="006F56D9" w:rsidRDefault="00C97004" w:rsidP="00AF5F6A">
                            <w:pPr>
                              <w:jc w:val="center"/>
                              <w:rPr>
                                <w:b/>
                                <w:sz w:val="48"/>
                                <w:szCs w:val="48"/>
                              </w:rPr>
                            </w:pPr>
                            <w:r w:rsidRPr="006F56D9">
                              <w:rPr>
                                <w:b/>
                                <w:sz w:val="48"/>
                                <w:szCs w:val="48"/>
                              </w:rPr>
                              <w:t xml:space="preserve">2026-2030 Stratejik Planı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ECF0E" id="Dikdörtgen 1" o:spid="_x0000_s1026" style="position:absolute;margin-left:0;margin-top:168.75pt;width:451.5pt;height:125.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" fillcolor="white [3201]" strokecolor="black [3200]" strokeweight="2pt">
                <v:textbox>
                  <w:txbxContent>
                    <w:p w14:paraId="7029BB88" w14:textId="77777777" w:rsidR="00C97004" w:rsidRPr="006F56D9" w:rsidRDefault="00C97004" w:rsidP="00AF5F6A">
                      <w:pPr>
                        <w:jc w:val="center"/>
                        <w:rPr>
                          <w:b/>
                          <w:sz w:val="48"/>
                          <w:szCs w:val="48"/>
                        </w:rPr>
                      </w:pPr>
                      <w:r w:rsidRPr="006F56D9">
                        <w:rPr>
                          <w:b/>
                          <w:sz w:val="48"/>
                          <w:szCs w:val="48"/>
                        </w:rPr>
                        <w:t>Trabzon Üniversitesi</w:t>
                      </w:r>
                    </w:p>
                    <w:p w14:paraId="0C0C4380" w14:textId="56AAF599" w:rsidR="00C97004" w:rsidRPr="006F56D9" w:rsidRDefault="009A68F8" w:rsidP="00AF5F6A">
                      <w:pPr>
                        <w:jc w:val="center"/>
                        <w:rPr>
                          <w:b/>
                          <w:sz w:val="48"/>
                          <w:szCs w:val="48"/>
                        </w:rPr>
                      </w:pPr>
                      <w:r w:rsidRPr="006F56D9">
                        <w:rPr>
                          <w:b/>
                          <w:sz w:val="48"/>
                          <w:szCs w:val="48"/>
                        </w:rPr>
                        <w:t>Afet ve Acil Durum</w:t>
                      </w:r>
                      <w:r w:rsidR="00C97004" w:rsidRPr="006F56D9">
                        <w:rPr>
                          <w:b/>
                          <w:sz w:val="48"/>
                          <w:szCs w:val="48"/>
                        </w:rPr>
                        <w:t xml:space="preserve"> Koordinatörlüğü </w:t>
                      </w:r>
                    </w:p>
                    <w:p w14:paraId="4D8638FA" w14:textId="77777777" w:rsidR="00C97004" w:rsidRPr="006F56D9" w:rsidRDefault="00C97004" w:rsidP="00AF5F6A">
                      <w:pPr>
                        <w:jc w:val="center"/>
                        <w:rPr>
                          <w:b/>
                          <w:sz w:val="48"/>
                          <w:szCs w:val="48"/>
                        </w:rPr>
                      </w:pPr>
                      <w:r w:rsidRPr="006F56D9">
                        <w:rPr>
                          <w:b/>
                          <w:sz w:val="48"/>
                          <w:szCs w:val="48"/>
                        </w:rPr>
                        <w:t xml:space="preserve">2026-2030 Stratejik Planı </w:t>
                      </w:r>
                    </w:p>
                  </w:txbxContent>
                </v:textbox>
                <w10:wrap anchorx="margin"/>
              </v:rect>
            </w:pict>
          </mc:Fallback>
        </mc:AlternateContent>
      </w:r>
      <w:r w:rsidRPr="008B231F">
        <w:rPr>
          <w:rFonts w:ascii="Times New Roman" w:hAnsi="Times New Roman" w:cs="Times New Roman"/>
          <w:noProof/>
          <w:lang w:eastAsia="tr-TR"/>
        </w:rPr>
        <w:drawing>
          <wp:inline distT="0" distB="0" distL="0" distR="0" wp14:anchorId="14CE7F37" wp14:editId="50F31F9F">
            <wp:extent cx="5760720" cy="8040682"/>
            <wp:effectExtent l="0" t="0" r="0" b="0"/>
            <wp:docPr id="2" name="Resim 2" descr="C:\Users\Lenovo\Downloads\İdare Faaliyet Rapor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İdare Faaliyet Raporu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040682"/>
                    </a:xfrm>
                    <a:prstGeom prst="rect">
                      <a:avLst/>
                    </a:prstGeom>
                    <a:noFill/>
                    <a:ln>
                      <a:noFill/>
                    </a:ln>
                  </pic:spPr>
                </pic:pic>
              </a:graphicData>
            </a:graphic>
          </wp:inline>
        </w:drawing>
      </w:r>
    </w:p>
    <w:p w14:paraId="629CA09A" w14:textId="77777777" w:rsidR="008E1522" w:rsidRPr="008B231F" w:rsidRDefault="008E1522" w:rsidP="008B231F">
      <w:pPr>
        <w:spacing w:line="276" w:lineRule="auto"/>
        <w:rPr>
          <w:rFonts w:ascii="Times New Roman" w:hAnsi="Times New Roman" w:cs="Times New Roman"/>
        </w:rPr>
      </w:pPr>
    </w:p>
    <w:p w14:paraId="2DCA11AF" w14:textId="77777777" w:rsidR="00AF5F6A" w:rsidRPr="008B231F" w:rsidRDefault="00AF5F6A" w:rsidP="008B231F">
      <w:pPr>
        <w:spacing w:line="276" w:lineRule="auto"/>
        <w:rPr>
          <w:rFonts w:ascii="Times New Roman" w:hAnsi="Times New Roman" w:cs="Times New Roman"/>
        </w:rPr>
      </w:pPr>
    </w:p>
    <w:p w14:paraId="3C1522F8" w14:textId="77777777" w:rsidR="00AF5F6A" w:rsidRPr="008B231F" w:rsidRDefault="00AF5F6A" w:rsidP="008B231F">
      <w:pPr>
        <w:spacing w:line="276" w:lineRule="auto"/>
        <w:rPr>
          <w:rFonts w:ascii="Times New Roman" w:hAnsi="Times New Roman" w:cs="Times New Roman"/>
        </w:rPr>
      </w:pPr>
    </w:p>
    <w:p w14:paraId="11EB4702" w14:textId="77777777" w:rsidR="00AF5F6A" w:rsidRPr="008B231F" w:rsidRDefault="00AF5F6A" w:rsidP="008B231F">
      <w:pPr>
        <w:spacing w:line="276" w:lineRule="auto"/>
        <w:rPr>
          <w:rFonts w:ascii="Times New Roman" w:hAnsi="Times New Roman" w:cs="Times New Roman"/>
        </w:rPr>
      </w:pPr>
    </w:p>
    <w:p w14:paraId="79FEF08A" w14:textId="77777777" w:rsidR="00D93138" w:rsidRPr="008B231F" w:rsidRDefault="00F03A5D" w:rsidP="00C2191A">
      <w:pPr>
        <w:pStyle w:val="TabloStili"/>
        <w:spacing w:line="276" w:lineRule="auto"/>
        <w:jc w:val="center"/>
        <w:rPr>
          <w:color w:val="4F81BD" w:themeColor="accent1"/>
          <w:sz w:val="22"/>
          <w:szCs w:val="22"/>
        </w:rPr>
      </w:pPr>
      <w:r w:rsidRPr="008B231F">
        <w:rPr>
          <w:color w:val="4F81BD" w:themeColor="accent1"/>
          <w:sz w:val="22"/>
          <w:szCs w:val="22"/>
        </w:rPr>
        <w:lastRenderedPageBreak/>
        <w:t>İÇİNDEKİLER</w:t>
      </w:r>
    </w:p>
    <w:p w14:paraId="11C7D338" w14:textId="77777777" w:rsidR="006F2D53" w:rsidRPr="006F2D53" w:rsidRDefault="006F2D53" w:rsidP="006F2D53">
      <w:pPr>
        <w:widowControl/>
        <w:autoSpaceDE/>
        <w:autoSpaceDN/>
        <w:spacing w:before="100" w:beforeAutospacing="1" w:after="100" w:afterAutospacing="1"/>
        <w:rPr>
          <w:rFonts w:ascii="Times New Roman" w:eastAsia="Times New Roman" w:hAnsi="Times New Roman" w:cs="Times New Roman"/>
          <w:lang w:eastAsia="tr-TR"/>
        </w:rPr>
      </w:pPr>
    </w:p>
    <w:p w14:paraId="237BC655" w14:textId="77777777" w:rsidR="00EE05ED" w:rsidRPr="00EE05ED" w:rsidRDefault="00EE05ED" w:rsidP="00EE05ED">
      <w:pPr>
        <w:pStyle w:val="ListeParagraf"/>
        <w:widowControl/>
        <w:numPr>
          <w:ilvl w:val="0"/>
          <w:numId w:val="75"/>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Tablolar </w:t>
      </w:r>
    </w:p>
    <w:p w14:paraId="5E7464F2" w14:textId="77777777" w:rsidR="00EE05ED" w:rsidRPr="00EE05ED" w:rsidRDefault="00EE05ED" w:rsidP="00EE05ED">
      <w:pPr>
        <w:pStyle w:val="ListeParagraf"/>
        <w:widowControl/>
        <w:numPr>
          <w:ilvl w:val="0"/>
          <w:numId w:val="75"/>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Kısaltmalar </w:t>
      </w:r>
    </w:p>
    <w:p w14:paraId="32518F5A" w14:textId="77777777" w:rsidR="00EE05ED" w:rsidRPr="00EE05ED" w:rsidRDefault="00EE05ED" w:rsidP="00EE05ED">
      <w:pPr>
        <w:widowControl/>
        <w:autoSpaceDE/>
        <w:autoSpaceDN/>
        <w:spacing w:before="100" w:beforeAutospacing="1" w:after="100" w:afterAutospacing="1"/>
        <w:rPr>
          <w:rFonts w:ascii="Times New Roman" w:eastAsia="Times New Roman" w:hAnsi="Times New Roman" w:cs="Times New Roman"/>
          <w:color w:val="4F81BD" w:themeColor="accent1"/>
          <w:lang w:eastAsia="tr-TR"/>
        </w:rPr>
      </w:pPr>
      <w:r w:rsidRPr="00EE05ED">
        <w:rPr>
          <w:rFonts w:ascii="Times New Roman" w:eastAsia="Times New Roman" w:hAnsi="Times New Roman" w:cs="Times New Roman"/>
          <w:b/>
          <w:bCs/>
          <w:color w:val="4F81BD" w:themeColor="accent1"/>
          <w:lang w:eastAsia="tr-TR"/>
        </w:rPr>
        <w:t>1. Bir Bakışta Stratejik Plan</w:t>
      </w:r>
    </w:p>
    <w:p w14:paraId="7DF537B3" w14:textId="77777777" w:rsidR="00EE05ED" w:rsidRPr="00EE05ED" w:rsidRDefault="00EE05ED" w:rsidP="00EE05ED">
      <w:pPr>
        <w:widowControl/>
        <w:autoSpaceDE/>
        <w:autoSpaceDN/>
        <w:spacing w:before="100" w:beforeAutospacing="1" w:after="100" w:afterAutospacing="1"/>
        <w:rPr>
          <w:rFonts w:ascii="Times New Roman" w:eastAsia="Times New Roman" w:hAnsi="Times New Roman" w:cs="Times New Roman"/>
          <w:color w:val="4F81BD" w:themeColor="accent1"/>
          <w:lang w:eastAsia="tr-TR"/>
        </w:rPr>
      </w:pPr>
      <w:r w:rsidRPr="00EE05ED">
        <w:rPr>
          <w:rFonts w:ascii="Times New Roman" w:eastAsia="Times New Roman" w:hAnsi="Times New Roman" w:cs="Times New Roman"/>
          <w:b/>
          <w:bCs/>
          <w:color w:val="4F81BD" w:themeColor="accent1"/>
          <w:lang w:eastAsia="tr-TR"/>
        </w:rPr>
        <w:t>2. Stratejik Plan Hazırlık Süreci</w:t>
      </w:r>
    </w:p>
    <w:p w14:paraId="4366BD39" w14:textId="77777777" w:rsidR="00EE05ED" w:rsidRPr="00EE05ED" w:rsidRDefault="00EE05ED" w:rsidP="00EE05ED">
      <w:pPr>
        <w:widowControl/>
        <w:autoSpaceDE/>
        <w:autoSpaceDN/>
        <w:spacing w:before="100" w:beforeAutospacing="1" w:after="100" w:afterAutospacing="1"/>
        <w:rPr>
          <w:rFonts w:ascii="Times New Roman" w:eastAsia="Times New Roman" w:hAnsi="Times New Roman" w:cs="Times New Roman"/>
          <w:color w:val="4F81BD" w:themeColor="accent1"/>
          <w:lang w:eastAsia="tr-TR"/>
        </w:rPr>
      </w:pPr>
      <w:r w:rsidRPr="00EE05ED">
        <w:rPr>
          <w:rFonts w:ascii="Times New Roman" w:eastAsia="Times New Roman" w:hAnsi="Times New Roman" w:cs="Times New Roman"/>
          <w:b/>
          <w:bCs/>
          <w:color w:val="4F81BD" w:themeColor="accent1"/>
          <w:lang w:eastAsia="tr-TR"/>
        </w:rPr>
        <w:t>3. Durum Analizi</w:t>
      </w:r>
    </w:p>
    <w:p w14:paraId="5775FC76" w14:textId="77777777" w:rsidR="00EE05ED" w:rsidRPr="00EE05ED" w:rsidRDefault="00EE05ED" w:rsidP="00701CE2">
      <w:pPr>
        <w:widowControl/>
        <w:numPr>
          <w:ilvl w:val="0"/>
          <w:numId w:val="76"/>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Tarihçe </w:t>
      </w:r>
    </w:p>
    <w:p w14:paraId="64632304" w14:textId="77777777" w:rsidR="00EE05ED" w:rsidRPr="00EE05ED" w:rsidRDefault="00EE05ED" w:rsidP="00701CE2">
      <w:pPr>
        <w:widowControl/>
        <w:numPr>
          <w:ilvl w:val="0"/>
          <w:numId w:val="76"/>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Mevzuat Analizi </w:t>
      </w:r>
    </w:p>
    <w:p w14:paraId="4A433CB9" w14:textId="77777777" w:rsidR="00EE05ED" w:rsidRPr="00EE05ED" w:rsidRDefault="00EE05ED" w:rsidP="00701CE2">
      <w:pPr>
        <w:widowControl/>
        <w:numPr>
          <w:ilvl w:val="0"/>
          <w:numId w:val="76"/>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Üst Politika Belgeleri Analizi </w:t>
      </w:r>
    </w:p>
    <w:p w14:paraId="107D711B" w14:textId="77777777" w:rsidR="00EE05ED" w:rsidRPr="00EE05ED" w:rsidRDefault="00EE05ED" w:rsidP="00701CE2">
      <w:pPr>
        <w:widowControl/>
        <w:numPr>
          <w:ilvl w:val="0"/>
          <w:numId w:val="76"/>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Faaliyet Alanları ile Ürün ve Hizmetlerin Belirlenmesi </w:t>
      </w:r>
    </w:p>
    <w:p w14:paraId="3768E1DD" w14:textId="77777777" w:rsidR="00EE05ED" w:rsidRPr="00EE05ED" w:rsidRDefault="00EE05ED" w:rsidP="00701CE2">
      <w:pPr>
        <w:widowControl/>
        <w:numPr>
          <w:ilvl w:val="0"/>
          <w:numId w:val="76"/>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Paydaş Analizi </w:t>
      </w:r>
    </w:p>
    <w:p w14:paraId="4DADB8F2" w14:textId="77777777" w:rsidR="00EE05ED" w:rsidRPr="00EE05ED" w:rsidRDefault="00EE05ED" w:rsidP="00701CE2">
      <w:pPr>
        <w:widowControl/>
        <w:numPr>
          <w:ilvl w:val="0"/>
          <w:numId w:val="76"/>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Kuruluş İçi Analiz </w:t>
      </w:r>
    </w:p>
    <w:p w14:paraId="1C9CF7B4" w14:textId="77777777" w:rsidR="00EE05ED" w:rsidRPr="00EE05ED" w:rsidRDefault="00EE05ED" w:rsidP="00701CE2">
      <w:pPr>
        <w:widowControl/>
        <w:numPr>
          <w:ilvl w:val="0"/>
          <w:numId w:val="76"/>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GZFT Analizi </w:t>
      </w:r>
    </w:p>
    <w:p w14:paraId="4CD77B6C" w14:textId="77777777" w:rsidR="00EE05ED" w:rsidRPr="00EE05ED" w:rsidRDefault="00EE05ED" w:rsidP="00EE05ED">
      <w:pPr>
        <w:widowControl/>
        <w:autoSpaceDE/>
        <w:autoSpaceDN/>
        <w:spacing w:before="100" w:beforeAutospacing="1" w:after="100" w:afterAutospacing="1"/>
        <w:rPr>
          <w:rFonts w:ascii="Times New Roman" w:eastAsia="Times New Roman" w:hAnsi="Times New Roman" w:cs="Times New Roman"/>
          <w:color w:val="4F81BD" w:themeColor="accent1"/>
          <w:lang w:eastAsia="tr-TR"/>
        </w:rPr>
      </w:pPr>
      <w:r w:rsidRPr="00EE05ED">
        <w:rPr>
          <w:rFonts w:ascii="Times New Roman" w:eastAsia="Times New Roman" w:hAnsi="Times New Roman" w:cs="Times New Roman"/>
          <w:b/>
          <w:bCs/>
          <w:color w:val="4F81BD" w:themeColor="accent1"/>
          <w:lang w:eastAsia="tr-TR"/>
        </w:rPr>
        <w:t>4. Strateji Geliştirme</w:t>
      </w:r>
    </w:p>
    <w:p w14:paraId="01A6BF92" w14:textId="77777777" w:rsidR="00EE05ED" w:rsidRPr="00EE05ED" w:rsidRDefault="00EE05ED" w:rsidP="00EE05ED">
      <w:pPr>
        <w:widowControl/>
        <w:numPr>
          <w:ilvl w:val="0"/>
          <w:numId w:val="74"/>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Amaç ve Hedefler </w:t>
      </w:r>
    </w:p>
    <w:p w14:paraId="750FF5A4" w14:textId="77777777" w:rsidR="00EE05ED" w:rsidRPr="00EE05ED" w:rsidRDefault="00EE05ED" w:rsidP="00EE05ED">
      <w:pPr>
        <w:widowControl/>
        <w:numPr>
          <w:ilvl w:val="0"/>
          <w:numId w:val="74"/>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Hedef Kartları </w:t>
      </w:r>
    </w:p>
    <w:p w14:paraId="004F77DD" w14:textId="77777777" w:rsidR="00EE05ED" w:rsidRPr="00EE05ED" w:rsidRDefault="00EE05ED" w:rsidP="00EE05ED">
      <w:pPr>
        <w:widowControl/>
        <w:numPr>
          <w:ilvl w:val="0"/>
          <w:numId w:val="74"/>
        </w:numPr>
        <w:autoSpaceDE/>
        <w:autoSpaceDN/>
        <w:spacing w:before="100" w:beforeAutospacing="1" w:after="100" w:afterAutospacing="1"/>
        <w:rPr>
          <w:rFonts w:ascii="Times New Roman" w:eastAsia="Times New Roman" w:hAnsi="Times New Roman" w:cs="Times New Roman"/>
          <w:lang w:eastAsia="tr-TR"/>
        </w:rPr>
      </w:pPr>
      <w:r w:rsidRPr="00EE05ED">
        <w:rPr>
          <w:rFonts w:ascii="Times New Roman" w:eastAsia="Times New Roman" w:hAnsi="Times New Roman" w:cs="Times New Roman"/>
          <w:lang w:eastAsia="tr-TR"/>
        </w:rPr>
        <w:t xml:space="preserve">Hedef Riskleri ve Kontrol Faaliyetleri </w:t>
      </w:r>
    </w:p>
    <w:p w14:paraId="03B60BDE" w14:textId="77777777" w:rsidR="00EE05ED" w:rsidRPr="00EE05ED" w:rsidRDefault="00EE05ED" w:rsidP="00EE05ED">
      <w:pPr>
        <w:widowControl/>
        <w:autoSpaceDE/>
        <w:autoSpaceDN/>
        <w:spacing w:before="100" w:beforeAutospacing="1" w:after="100" w:afterAutospacing="1"/>
        <w:rPr>
          <w:rFonts w:ascii="Times New Roman" w:eastAsia="Times New Roman" w:hAnsi="Times New Roman" w:cs="Times New Roman"/>
          <w:color w:val="4F81BD" w:themeColor="accent1"/>
          <w:lang w:eastAsia="tr-TR"/>
        </w:rPr>
      </w:pPr>
      <w:r w:rsidRPr="00EE05ED">
        <w:rPr>
          <w:rFonts w:ascii="Times New Roman" w:eastAsia="Times New Roman" w:hAnsi="Times New Roman" w:cs="Times New Roman"/>
          <w:b/>
          <w:bCs/>
          <w:color w:val="4F81BD" w:themeColor="accent1"/>
          <w:lang w:eastAsia="tr-TR"/>
        </w:rPr>
        <w:t>5. İzleme ve Değerlendirme</w:t>
      </w:r>
    </w:p>
    <w:p w14:paraId="445ED199" w14:textId="77777777" w:rsidR="00D93138" w:rsidRPr="008B231F" w:rsidRDefault="00D93138" w:rsidP="008B231F">
      <w:pPr>
        <w:pStyle w:val="T1"/>
        <w:tabs>
          <w:tab w:val="left" w:leader="dot" w:pos="9037"/>
        </w:tabs>
        <w:spacing w:before="240" w:line="276" w:lineRule="auto"/>
        <w:ind w:left="136" w:firstLine="0"/>
        <w:rPr>
          <w:rFonts w:ascii="Times New Roman" w:hAnsi="Times New Roman" w:cs="Times New Roman"/>
        </w:rPr>
      </w:pPr>
    </w:p>
    <w:p w14:paraId="049BB0FA" w14:textId="77777777" w:rsidR="00D93138" w:rsidRPr="008B231F" w:rsidRDefault="00D93138" w:rsidP="008B231F">
      <w:pPr>
        <w:pStyle w:val="GvdeMetni"/>
        <w:spacing w:line="276" w:lineRule="auto"/>
        <w:rPr>
          <w:rFonts w:ascii="Times New Roman" w:hAnsi="Times New Roman" w:cs="Times New Roman"/>
          <w:sz w:val="22"/>
          <w:szCs w:val="22"/>
        </w:rPr>
      </w:pPr>
    </w:p>
    <w:p w14:paraId="63E12ADA" w14:textId="77777777" w:rsidR="00D93138" w:rsidRPr="008B231F" w:rsidRDefault="00D93138" w:rsidP="008B231F">
      <w:pPr>
        <w:pStyle w:val="GvdeMetni"/>
        <w:spacing w:line="276" w:lineRule="auto"/>
        <w:rPr>
          <w:rFonts w:ascii="Times New Roman" w:hAnsi="Times New Roman" w:cs="Times New Roman"/>
          <w:sz w:val="22"/>
          <w:szCs w:val="22"/>
        </w:rPr>
      </w:pPr>
    </w:p>
    <w:p w14:paraId="5035EAB3" w14:textId="77777777" w:rsidR="00D93138" w:rsidRPr="008B231F" w:rsidRDefault="00D93138" w:rsidP="008B231F">
      <w:pPr>
        <w:pStyle w:val="GvdeMetni"/>
        <w:spacing w:line="276" w:lineRule="auto"/>
        <w:rPr>
          <w:rFonts w:ascii="Times New Roman" w:hAnsi="Times New Roman" w:cs="Times New Roman"/>
          <w:sz w:val="22"/>
          <w:szCs w:val="22"/>
        </w:rPr>
      </w:pPr>
    </w:p>
    <w:p w14:paraId="3F79B862" w14:textId="77777777" w:rsidR="00D93138" w:rsidRPr="008B231F" w:rsidRDefault="00D93138" w:rsidP="008B231F">
      <w:pPr>
        <w:pStyle w:val="GvdeMetni"/>
        <w:spacing w:line="276" w:lineRule="auto"/>
        <w:rPr>
          <w:rFonts w:ascii="Times New Roman" w:hAnsi="Times New Roman" w:cs="Times New Roman"/>
          <w:sz w:val="22"/>
          <w:szCs w:val="22"/>
        </w:rPr>
      </w:pPr>
    </w:p>
    <w:p w14:paraId="3BA35BE5" w14:textId="77777777" w:rsidR="00D93138" w:rsidRPr="008B231F" w:rsidRDefault="00D93138" w:rsidP="008B231F">
      <w:pPr>
        <w:pStyle w:val="GvdeMetni"/>
        <w:spacing w:line="276" w:lineRule="auto"/>
        <w:rPr>
          <w:rFonts w:ascii="Times New Roman" w:hAnsi="Times New Roman" w:cs="Times New Roman"/>
          <w:sz w:val="22"/>
          <w:szCs w:val="22"/>
        </w:rPr>
      </w:pPr>
    </w:p>
    <w:p w14:paraId="0509474C" w14:textId="77777777" w:rsidR="00D93138" w:rsidRPr="008B231F" w:rsidRDefault="00D93138" w:rsidP="008B231F">
      <w:pPr>
        <w:pStyle w:val="GvdeMetni"/>
        <w:spacing w:line="276" w:lineRule="auto"/>
        <w:rPr>
          <w:rFonts w:ascii="Times New Roman" w:hAnsi="Times New Roman" w:cs="Times New Roman"/>
          <w:sz w:val="22"/>
          <w:szCs w:val="22"/>
        </w:rPr>
      </w:pPr>
    </w:p>
    <w:p w14:paraId="5000DFB0" w14:textId="77777777" w:rsidR="00D93138" w:rsidRPr="008B231F" w:rsidRDefault="00D93138" w:rsidP="008B231F">
      <w:pPr>
        <w:pStyle w:val="GvdeMetni"/>
        <w:spacing w:line="276" w:lineRule="auto"/>
        <w:rPr>
          <w:rFonts w:ascii="Times New Roman" w:hAnsi="Times New Roman" w:cs="Times New Roman"/>
          <w:sz w:val="22"/>
          <w:szCs w:val="22"/>
        </w:rPr>
      </w:pPr>
    </w:p>
    <w:p w14:paraId="4C923BCD" w14:textId="77777777" w:rsidR="00D93138" w:rsidRPr="008B231F" w:rsidRDefault="00D93138" w:rsidP="008B231F">
      <w:pPr>
        <w:pStyle w:val="GvdeMetni"/>
        <w:spacing w:line="276" w:lineRule="auto"/>
        <w:rPr>
          <w:rFonts w:ascii="Times New Roman" w:hAnsi="Times New Roman" w:cs="Times New Roman"/>
          <w:sz w:val="22"/>
          <w:szCs w:val="22"/>
        </w:rPr>
      </w:pPr>
    </w:p>
    <w:p w14:paraId="210D11A6" w14:textId="77777777" w:rsidR="00D93138" w:rsidRPr="008B231F" w:rsidRDefault="00D93138" w:rsidP="008B231F">
      <w:pPr>
        <w:pStyle w:val="GvdeMetni"/>
        <w:spacing w:line="276" w:lineRule="auto"/>
        <w:rPr>
          <w:rFonts w:ascii="Times New Roman" w:hAnsi="Times New Roman" w:cs="Times New Roman"/>
          <w:sz w:val="22"/>
          <w:szCs w:val="22"/>
        </w:rPr>
      </w:pPr>
    </w:p>
    <w:p w14:paraId="0D6ACF8B" w14:textId="77777777" w:rsidR="00D93138" w:rsidRPr="008B231F" w:rsidRDefault="00D93138" w:rsidP="008B231F">
      <w:pPr>
        <w:pStyle w:val="GvdeMetni"/>
        <w:spacing w:line="276" w:lineRule="auto"/>
        <w:rPr>
          <w:rFonts w:ascii="Times New Roman" w:hAnsi="Times New Roman" w:cs="Times New Roman"/>
          <w:sz w:val="22"/>
          <w:szCs w:val="22"/>
        </w:rPr>
      </w:pPr>
    </w:p>
    <w:p w14:paraId="55A8D0DA" w14:textId="77777777" w:rsidR="00D93138" w:rsidRPr="008B231F" w:rsidRDefault="00D93138" w:rsidP="008B231F">
      <w:pPr>
        <w:pStyle w:val="GvdeMetni"/>
        <w:spacing w:before="5" w:line="276" w:lineRule="auto"/>
        <w:rPr>
          <w:rFonts w:ascii="Times New Roman" w:hAnsi="Times New Roman" w:cs="Times New Roman"/>
          <w:sz w:val="22"/>
          <w:szCs w:val="22"/>
        </w:rPr>
      </w:pPr>
    </w:p>
    <w:p w14:paraId="48610E5E" w14:textId="77777777" w:rsidR="006470F1" w:rsidRPr="008B231F" w:rsidRDefault="006470F1" w:rsidP="008B231F">
      <w:pPr>
        <w:pStyle w:val="ResimYazs"/>
        <w:spacing w:line="276" w:lineRule="auto"/>
        <w:rPr>
          <w:rFonts w:ascii="Times New Roman" w:hAnsi="Times New Roman"/>
          <w:color w:val="auto"/>
          <w:sz w:val="22"/>
          <w:szCs w:val="22"/>
        </w:rPr>
      </w:pPr>
    </w:p>
    <w:p w14:paraId="4E70F773" w14:textId="77777777" w:rsidR="00D93138" w:rsidRPr="008B231F" w:rsidRDefault="00D93138" w:rsidP="008B231F">
      <w:pPr>
        <w:spacing w:line="276" w:lineRule="auto"/>
        <w:rPr>
          <w:rFonts w:ascii="Times New Roman" w:hAnsi="Times New Roman" w:cs="Times New Roman"/>
        </w:rPr>
        <w:sectPr w:rsidR="00D93138" w:rsidRPr="008B231F" w:rsidSect="00C2191A">
          <w:headerReference w:type="even" r:id="rId9"/>
          <w:headerReference w:type="default" r:id="rId10"/>
          <w:footerReference w:type="even" r:id="rId11"/>
          <w:footerReference w:type="default" r:id="rId12"/>
          <w:headerReference w:type="first" r:id="rId13"/>
          <w:footerReference w:type="first" r:id="rId14"/>
          <w:pgSz w:w="11910" w:h="16840"/>
          <w:pgMar w:top="1417" w:right="1417" w:bottom="1417" w:left="1417" w:header="708" w:footer="708" w:gutter="0"/>
          <w:pgBorders w:offsetFrom="page">
            <w:top w:val="dotted" w:sz="4" w:space="24" w:color="000000"/>
            <w:left w:val="dotted" w:sz="4" w:space="24" w:color="000000"/>
            <w:bottom w:val="dotted" w:sz="4" w:space="24" w:color="000000"/>
            <w:right w:val="dotted" w:sz="4" w:space="24" w:color="000000"/>
          </w:pgBorders>
          <w:cols w:space="708"/>
        </w:sectPr>
      </w:pPr>
    </w:p>
    <w:p w14:paraId="5ED1E5AB" w14:textId="77777777" w:rsidR="00D93138" w:rsidRPr="008B231F" w:rsidRDefault="00F03A5D" w:rsidP="004901D7">
      <w:pPr>
        <w:pStyle w:val="TabloStili"/>
        <w:spacing w:line="276" w:lineRule="auto"/>
        <w:jc w:val="center"/>
        <w:rPr>
          <w:color w:val="4F81BD" w:themeColor="accent1"/>
          <w:sz w:val="22"/>
          <w:szCs w:val="22"/>
        </w:rPr>
      </w:pPr>
      <w:bookmarkStart w:id="0" w:name="_bookmark0"/>
      <w:bookmarkEnd w:id="0"/>
      <w:r w:rsidRPr="008B231F">
        <w:rPr>
          <w:color w:val="4F81BD" w:themeColor="accent1"/>
          <w:sz w:val="22"/>
          <w:szCs w:val="22"/>
        </w:rPr>
        <w:lastRenderedPageBreak/>
        <w:t>TABLOLAR</w:t>
      </w:r>
    </w:p>
    <w:p w14:paraId="3564CABB" w14:textId="77777777" w:rsidR="00D93138" w:rsidRPr="008B231F" w:rsidRDefault="0024498F" w:rsidP="008B231F">
      <w:pPr>
        <w:tabs>
          <w:tab w:val="right" w:leader="dot" w:pos="9201"/>
        </w:tabs>
        <w:spacing w:before="240" w:line="276" w:lineRule="auto"/>
        <w:ind w:left="136"/>
        <w:rPr>
          <w:rFonts w:ascii="Times New Roman" w:hAnsi="Times New Roman" w:cs="Times New Roman"/>
        </w:rPr>
      </w:pPr>
      <w:bookmarkStart w:id="1" w:name="_Hlk236525950"/>
      <w:r w:rsidRPr="008B231F">
        <w:rPr>
          <w:rFonts w:ascii="Times New Roman" w:hAnsi="Times New Roman" w:cs="Times New Roman"/>
        </w:rPr>
        <w:t>Tablo 1: Stratejik Planlama Ekibi</w:t>
      </w:r>
      <w:r w:rsidRPr="008B231F">
        <w:rPr>
          <w:rFonts w:ascii="Times New Roman" w:hAnsi="Times New Roman" w:cs="Times New Roman"/>
        </w:rPr>
        <w:br/>
        <w:t>Tablo 2: Mevzuat Analizi Sonuçları</w:t>
      </w:r>
      <w:r w:rsidRPr="008B231F">
        <w:rPr>
          <w:rFonts w:ascii="Times New Roman" w:hAnsi="Times New Roman" w:cs="Times New Roman"/>
        </w:rPr>
        <w:br/>
        <w:t>Tablo 3: Üst Politika Belgeleri Analizi</w:t>
      </w:r>
      <w:r w:rsidRPr="008B231F">
        <w:rPr>
          <w:rFonts w:ascii="Times New Roman" w:hAnsi="Times New Roman" w:cs="Times New Roman"/>
        </w:rPr>
        <w:br/>
        <w:t>Tablo 4: Faaliyet Alanı-Ürün/Hizmet Listesi</w:t>
      </w:r>
      <w:r w:rsidRPr="008B231F">
        <w:rPr>
          <w:rFonts w:ascii="Times New Roman" w:hAnsi="Times New Roman" w:cs="Times New Roman"/>
        </w:rPr>
        <w:br/>
        <w:t>Tablo 5: Paydaş Analizi</w:t>
      </w:r>
      <w:r w:rsidRPr="008B231F">
        <w:rPr>
          <w:rFonts w:ascii="Times New Roman" w:hAnsi="Times New Roman" w:cs="Times New Roman"/>
        </w:rPr>
        <w:br/>
        <w:t>Tablo 6-9: İnsan Kaynakları Analizi</w:t>
      </w:r>
      <w:r w:rsidRPr="008B231F">
        <w:rPr>
          <w:rFonts w:ascii="Times New Roman" w:hAnsi="Times New Roman" w:cs="Times New Roman"/>
        </w:rPr>
        <w:br/>
        <w:t>Tablo 10: Fiziki Alanlar</w:t>
      </w:r>
      <w:r w:rsidRPr="008B231F">
        <w:rPr>
          <w:rFonts w:ascii="Times New Roman" w:hAnsi="Times New Roman" w:cs="Times New Roman"/>
        </w:rPr>
        <w:br/>
        <w:t>Tablo 11: Bilgi ve Teknoloji Kaynakları</w:t>
      </w:r>
      <w:r w:rsidRPr="008B231F">
        <w:rPr>
          <w:rFonts w:ascii="Times New Roman" w:hAnsi="Times New Roman" w:cs="Times New Roman"/>
        </w:rPr>
        <w:br/>
        <w:t>Tablo 12: GZFT Listesi</w:t>
      </w:r>
      <w:r w:rsidRPr="008B231F">
        <w:rPr>
          <w:rFonts w:ascii="Times New Roman" w:hAnsi="Times New Roman" w:cs="Times New Roman"/>
        </w:rPr>
        <w:br/>
        <w:t>Tablo 13: Amaç ve Hedefler Tablosu</w:t>
      </w:r>
      <w:r w:rsidRPr="008B231F">
        <w:rPr>
          <w:rFonts w:ascii="Times New Roman" w:hAnsi="Times New Roman" w:cs="Times New Roman"/>
        </w:rPr>
        <w:br/>
        <w:t>Tablo 14-15: Hedef Kartları</w:t>
      </w:r>
      <w:r w:rsidRPr="008B231F">
        <w:rPr>
          <w:rFonts w:ascii="Times New Roman" w:hAnsi="Times New Roman" w:cs="Times New Roman"/>
        </w:rPr>
        <w:br/>
        <w:t>Tablo 16: Hedefe İlişkin Risk ve Kontrol Faaliyetleri</w:t>
      </w:r>
    </w:p>
    <w:bookmarkEnd w:id="1"/>
    <w:p w14:paraId="76C23A34" w14:textId="77777777" w:rsidR="0080349D" w:rsidRPr="008B231F" w:rsidRDefault="0080349D" w:rsidP="008B231F">
      <w:pPr>
        <w:tabs>
          <w:tab w:val="right" w:leader="dot" w:pos="9202"/>
        </w:tabs>
        <w:spacing w:before="1" w:line="276" w:lineRule="auto"/>
        <w:ind w:left="136"/>
        <w:rPr>
          <w:rFonts w:ascii="Times New Roman" w:hAnsi="Times New Roman" w:cs="Times New Roman"/>
        </w:rPr>
      </w:pPr>
    </w:p>
    <w:p w14:paraId="143FC7AB"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6DDB9873"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1C746FDC"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39F41CF8"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65082BF6"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058B5C5B"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4E62B652"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3BF94886"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65600343"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2F69FF3A"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10711E67"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5EA81016"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707DFE72"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2C974F2E"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43C5639D"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068B57F4"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2AB9DDEB"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378355A4"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4479432E"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7B1303F0"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238B124A"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29495D5A"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7E8F0F92"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515557FD"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521D59CE"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4B0B05F5"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00F064D8"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215967F8"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7DF66318"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7044786E"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0DCCFAFE"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0BC58C76"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34AA4876" w14:textId="77777777" w:rsidR="006F56D9" w:rsidRPr="008B231F" w:rsidRDefault="006F56D9" w:rsidP="008B231F">
      <w:pPr>
        <w:tabs>
          <w:tab w:val="right" w:leader="dot" w:pos="9202"/>
        </w:tabs>
        <w:spacing w:before="1" w:line="276" w:lineRule="auto"/>
        <w:ind w:left="136"/>
        <w:rPr>
          <w:rFonts w:ascii="Times New Roman" w:hAnsi="Times New Roman" w:cs="Times New Roman"/>
        </w:rPr>
      </w:pPr>
    </w:p>
    <w:p w14:paraId="310745D4" w14:textId="77777777" w:rsidR="003F4960" w:rsidRPr="008B231F" w:rsidRDefault="003F4960" w:rsidP="008B231F">
      <w:pPr>
        <w:spacing w:line="276" w:lineRule="auto"/>
        <w:jc w:val="center"/>
        <w:rPr>
          <w:rFonts w:ascii="Times New Roman" w:hAnsi="Times New Roman" w:cs="Times New Roman"/>
          <w:b/>
        </w:rPr>
      </w:pPr>
      <w:r w:rsidRPr="008B231F">
        <w:rPr>
          <w:rFonts w:ascii="Times New Roman" w:hAnsi="Times New Roman" w:cs="Times New Roman"/>
          <w:b/>
        </w:rPr>
        <w:lastRenderedPageBreak/>
        <w:t>KISALTMALAR</w:t>
      </w:r>
    </w:p>
    <w:p w14:paraId="7F0E9879" w14:textId="77777777" w:rsidR="003D202B" w:rsidRPr="008B231F" w:rsidRDefault="003D202B" w:rsidP="008B231F">
      <w:pPr>
        <w:spacing w:line="276" w:lineRule="auto"/>
        <w:jc w:val="center"/>
        <w:rPr>
          <w:rFonts w:ascii="Times New Roman" w:eastAsiaTheme="minorHAnsi" w:hAnsi="Times New Roman" w:cs="Times New Roman"/>
          <w:b/>
        </w:rPr>
      </w:pPr>
    </w:p>
    <w:p w14:paraId="6DFC5E94" w14:textId="77777777" w:rsidR="003F4960" w:rsidRPr="008B231F" w:rsidRDefault="003F4960" w:rsidP="008B231F">
      <w:pPr>
        <w:spacing w:line="276" w:lineRule="auto"/>
        <w:rPr>
          <w:rFonts w:ascii="Times New Roman" w:hAnsi="Times New Roman" w:cs="Times New Roman"/>
        </w:rPr>
      </w:pPr>
    </w:p>
    <w:p w14:paraId="05C54117" w14:textId="77777777" w:rsidR="003F4960" w:rsidRPr="008B231F" w:rsidRDefault="003F4960" w:rsidP="008B231F">
      <w:pPr>
        <w:spacing w:line="276" w:lineRule="auto"/>
        <w:rPr>
          <w:rFonts w:ascii="Times New Roman" w:hAnsi="Times New Roman" w:cs="Times New Roman"/>
        </w:rPr>
      </w:pPr>
      <w:r w:rsidRPr="008B231F">
        <w:rPr>
          <w:rFonts w:ascii="Times New Roman" w:hAnsi="Times New Roman" w:cs="Times New Roman"/>
        </w:rPr>
        <w:t>TRÜ</w:t>
      </w:r>
      <w:r w:rsidRPr="008B231F">
        <w:rPr>
          <w:rFonts w:ascii="Times New Roman" w:hAnsi="Times New Roman" w:cs="Times New Roman"/>
        </w:rPr>
        <w:tab/>
      </w:r>
      <w:r w:rsidRPr="008B231F">
        <w:rPr>
          <w:rFonts w:ascii="Times New Roman" w:hAnsi="Times New Roman" w:cs="Times New Roman"/>
        </w:rPr>
        <w:tab/>
        <w:t>: Trabzon Üniversitesi</w:t>
      </w:r>
    </w:p>
    <w:p w14:paraId="7B5EC36D" w14:textId="77777777" w:rsidR="003F4960" w:rsidRPr="008B231F" w:rsidRDefault="003F4960" w:rsidP="008B231F">
      <w:pPr>
        <w:spacing w:line="276" w:lineRule="auto"/>
        <w:rPr>
          <w:rFonts w:ascii="Times New Roman" w:hAnsi="Times New Roman" w:cs="Times New Roman"/>
        </w:rPr>
      </w:pPr>
      <w:r w:rsidRPr="008B231F">
        <w:rPr>
          <w:rFonts w:ascii="Times New Roman" w:hAnsi="Times New Roman" w:cs="Times New Roman"/>
        </w:rPr>
        <w:t>YÖK</w:t>
      </w:r>
      <w:r w:rsidRPr="008B231F">
        <w:rPr>
          <w:rFonts w:ascii="Times New Roman" w:hAnsi="Times New Roman" w:cs="Times New Roman"/>
        </w:rPr>
        <w:tab/>
      </w:r>
      <w:r w:rsidRPr="008B231F">
        <w:rPr>
          <w:rFonts w:ascii="Times New Roman" w:hAnsi="Times New Roman" w:cs="Times New Roman"/>
        </w:rPr>
        <w:tab/>
        <w:t>: Yükseköğretim Kurulu</w:t>
      </w:r>
    </w:p>
    <w:p w14:paraId="21311664" w14:textId="77777777" w:rsidR="006F56D9" w:rsidRPr="008B231F" w:rsidRDefault="006F56D9" w:rsidP="008B231F">
      <w:pPr>
        <w:spacing w:line="276" w:lineRule="auto"/>
        <w:rPr>
          <w:rFonts w:ascii="Times New Roman" w:hAnsi="Times New Roman" w:cs="Times New Roman"/>
        </w:rPr>
      </w:pPr>
      <w:r w:rsidRPr="008B231F">
        <w:rPr>
          <w:rFonts w:ascii="Times New Roman" w:hAnsi="Times New Roman" w:cs="Times New Roman"/>
        </w:rPr>
        <w:t>AFAD</w:t>
      </w:r>
      <w:r w:rsidRPr="008B231F">
        <w:rPr>
          <w:rFonts w:ascii="Times New Roman" w:hAnsi="Times New Roman" w:cs="Times New Roman"/>
        </w:rPr>
        <w:tab/>
      </w:r>
      <w:r w:rsidRPr="008B231F">
        <w:rPr>
          <w:rFonts w:ascii="Times New Roman" w:hAnsi="Times New Roman" w:cs="Times New Roman"/>
        </w:rPr>
        <w:tab/>
        <w:t>: Afet ve Acil Durum Yönetimi Başkanlığı</w:t>
      </w:r>
    </w:p>
    <w:p w14:paraId="7334B332" w14:textId="77777777" w:rsidR="006F56D9" w:rsidRPr="008B231F" w:rsidRDefault="006F56D9" w:rsidP="008B231F">
      <w:pPr>
        <w:spacing w:line="276" w:lineRule="auto"/>
        <w:rPr>
          <w:rFonts w:ascii="Times New Roman" w:hAnsi="Times New Roman" w:cs="Times New Roman"/>
        </w:rPr>
      </w:pPr>
      <w:r w:rsidRPr="008B231F">
        <w:rPr>
          <w:rFonts w:ascii="Times New Roman" w:hAnsi="Times New Roman" w:cs="Times New Roman"/>
        </w:rPr>
        <w:t>TRÜ-AFAD</w:t>
      </w:r>
      <w:r w:rsidRPr="008B231F">
        <w:rPr>
          <w:rFonts w:ascii="Times New Roman" w:hAnsi="Times New Roman" w:cs="Times New Roman"/>
        </w:rPr>
        <w:tab/>
        <w:t>: Trabzon Üniversitesi Afet ve Acil Durum Koordinatörlüğü</w:t>
      </w:r>
    </w:p>
    <w:p w14:paraId="47CB8032" w14:textId="56685E73" w:rsidR="006F56D9" w:rsidRPr="008B231F" w:rsidRDefault="006F56D9" w:rsidP="008B231F">
      <w:pPr>
        <w:spacing w:line="276" w:lineRule="auto"/>
        <w:rPr>
          <w:rFonts w:ascii="Times New Roman" w:hAnsi="Times New Roman" w:cs="Times New Roman"/>
        </w:rPr>
        <w:sectPr w:rsidR="006F56D9" w:rsidRPr="008B231F" w:rsidSect="00C2191A">
          <w:pgSz w:w="11910" w:h="16840"/>
          <w:pgMar w:top="1417" w:right="1417" w:bottom="1417" w:left="1417" w:header="708" w:footer="708" w:gutter="0"/>
          <w:pgBorders w:offsetFrom="page">
            <w:top w:val="dotted" w:sz="4" w:space="24" w:color="000000"/>
            <w:left w:val="dotted" w:sz="4" w:space="24" w:color="000000"/>
            <w:bottom w:val="dotted" w:sz="4" w:space="24" w:color="000000"/>
            <w:right w:val="dotted" w:sz="4" w:space="24" w:color="000000"/>
          </w:pgBorders>
          <w:cols w:space="708"/>
        </w:sectPr>
      </w:pPr>
      <w:r w:rsidRPr="008B231F">
        <w:rPr>
          <w:rFonts w:ascii="Times New Roman" w:hAnsi="Times New Roman" w:cs="Times New Roman"/>
        </w:rPr>
        <w:t>TAMP</w:t>
      </w:r>
      <w:r w:rsidRPr="008B231F">
        <w:rPr>
          <w:rFonts w:ascii="Times New Roman" w:hAnsi="Times New Roman" w:cs="Times New Roman"/>
        </w:rPr>
        <w:tab/>
      </w:r>
      <w:r w:rsidRPr="008B231F">
        <w:rPr>
          <w:rFonts w:ascii="Times New Roman" w:hAnsi="Times New Roman" w:cs="Times New Roman"/>
        </w:rPr>
        <w:tab/>
        <w:t>: Türkiye Afet Müdahale Planı</w:t>
      </w:r>
      <w:r w:rsidRPr="008B231F">
        <w:rPr>
          <w:rFonts w:ascii="Times New Roman" w:hAnsi="Times New Roman" w:cs="Times New Roman"/>
        </w:rPr>
        <w:br/>
        <w:t>TARAP</w:t>
      </w:r>
      <w:r w:rsidRPr="008B231F">
        <w:rPr>
          <w:rFonts w:ascii="Times New Roman" w:hAnsi="Times New Roman" w:cs="Times New Roman"/>
        </w:rPr>
        <w:tab/>
        <w:t>: Türkiye Afet Risk Azaltma Planı</w:t>
      </w:r>
      <w:r w:rsidRPr="008B231F">
        <w:rPr>
          <w:rFonts w:ascii="Times New Roman" w:hAnsi="Times New Roman" w:cs="Times New Roman"/>
        </w:rPr>
        <w:br/>
        <w:t>İRAP</w:t>
      </w:r>
      <w:r w:rsidRPr="008B231F">
        <w:rPr>
          <w:rFonts w:ascii="Times New Roman" w:hAnsi="Times New Roman" w:cs="Times New Roman"/>
        </w:rPr>
        <w:tab/>
      </w:r>
      <w:r w:rsidRPr="008B231F">
        <w:rPr>
          <w:rFonts w:ascii="Times New Roman" w:hAnsi="Times New Roman" w:cs="Times New Roman"/>
        </w:rPr>
        <w:tab/>
        <w:t>: İl Afet Risk Azaltma Planı</w:t>
      </w:r>
      <w:r w:rsidRPr="008B231F">
        <w:rPr>
          <w:rFonts w:ascii="Times New Roman" w:hAnsi="Times New Roman" w:cs="Times New Roman"/>
        </w:rPr>
        <w:br/>
        <w:t>UMKE</w:t>
      </w:r>
      <w:r w:rsidRPr="008B231F">
        <w:rPr>
          <w:rFonts w:ascii="Times New Roman" w:hAnsi="Times New Roman" w:cs="Times New Roman"/>
        </w:rPr>
        <w:tab/>
      </w:r>
      <w:r w:rsidRPr="008B231F">
        <w:rPr>
          <w:rFonts w:ascii="Times New Roman" w:hAnsi="Times New Roman" w:cs="Times New Roman"/>
        </w:rPr>
        <w:tab/>
        <w:t>: Ulusal Medikal Kurtarma Ekibi</w:t>
      </w:r>
      <w:r w:rsidRPr="008B231F">
        <w:rPr>
          <w:rFonts w:ascii="Times New Roman" w:hAnsi="Times New Roman" w:cs="Times New Roman"/>
        </w:rPr>
        <w:br/>
        <w:t>KBRN</w:t>
      </w:r>
      <w:r w:rsidRPr="008B231F">
        <w:rPr>
          <w:rFonts w:ascii="Times New Roman" w:hAnsi="Times New Roman" w:cs="Times New Roman"/>
        </w:rPr>
        <w:tab/>
      </w:r>
      <w:r w:rsidRPr="008B231F">
        <w:rPr>
          <w:rFonts w:ascii="Times New Roman" w:hAnsi="Times New Roman" w:cs="Times New Roman"/>
        </w:rPr>
        <w:tab/>
        <w:t>: Kimyasal, Biyolojik, Radyolojik ve Nükleer Tehditler</w:t>
      </w:r>
      <w:r w:rsidRPr="008B231F">
        <w:rPr>
          <w:rFonts w:ascii="Times New Roman" w:hAnsi="Times New Roman" w:cs="Times New Roman"/>
        </w:rPr>
        <w:br/>
        <w:t>PUKÖ</w:t>
      </w:r>
      <w:r w:rsidRPr="008B231F">
        <w:rPr>
          <w:rFonts w:ascii="Times New Roman" w:hAnsi="Times New Roman" w:cs="Times New Roman"/>
        </w:rPr>
        <w:tab/>
      </w:r>
      <w:r w:rsidRPr="008B231F">
        <w:rPr>
          <w:rFonts w:ascii="Times New Roman" w:hAnsi="Times New Roman" w:cs="Times New Roman"/>
        </w:rPr>
        <w:tab/>
        <w:t>: Planla-Uygula-Kontrol Et-Önlem Al</w:t>
      </w:r>
    </w:p>
    <w:p w14:paraId="6501E1E4" w14:textId="2A14D487" w:rsidR="00D93138" w:rsidRPr="008B231F" w:rsidRDefault="00D84BAC" w:rsidP="008B231F">
      <w:pPr>
        <w:spacing w:line="276" w:lineRule="auto"/>
        <w:rPr>
          <w:rFonts w:ascii="Times New Roman" w:hAnsi="Times New Roman" w:cs="Times New Roman"/>
          <w:b/>
          <w:bCs/>
          <w:color w:val="4F81BD" w:themeColor="accent1"/>
        </w:rPr>
      </w:pPr>
      <w:bookmarkStart w:id="2" w:name="_bookmark1"/>
      <w:bookmarkStart w:id="3" w:name="_bookmark3"/>
      <w:bookmarkStart w:id="4" w:name="_bookmark4"/>
      <w:bookmarkStart w:id="5" w:name="_bookmark5"/>
      <w:bookmarkEnd w:id="2"/>
      <w:bookmarkEnd w:id="3"/>
      <w:bookmarkEnd w:id="4"/>
      <w:bookmarkEnd w:id="5"/>
      <w:r w:rsidRPr="008B231F">
        <w:rPr>
          <w:rFonts w:ascii="Times New Roman" w:hAnsi="Times New Roman" w:cs="Times New Roman"/>
          <w:b/>
          <w:bCs/>
          <w:color w:val="4F81BD" w:themeColor="accent1"/>
        </w:rPr>
        <w:lastRenderedPageBreak/>
        <w:t xml:space="preserve">1. </w:t>
      </w:r>
      <w:r w:rsidR="005333ED" w:rsidRPr="008B231F">
        <w:rPr>
          <w:rFonts w:ascii="Times New Roman" w:hAnsi="Times New Roman" w:cs="Times New Roman"/>
          <w:b/>
          <w:bCs/>
          <w:color w:val="4F81BD" w:themeColor="accent1"/>
        </w:rPr>
        <w:t>BİR BAKIŞTA STRATEJİK PLAN</w:t>
      </w:r>
      <w:r w:rsidR="0035142E" w:rsidRPr="008B231F">
        <w:rPr>
          <w:rFonts w:ascii="Times New Roman" w:hAnsi="Times New Roman" w:cs="Times New Roman"/>
          <w:b/>
          <w:bCs/>
          <w:color w:val="4F81BD" w:themeColor="accent1"/>
        </w:rPr>
        <w:t xml:space="preserve"> </w:t>
      </w:r>
    </w:p>
    <w:p w14:paraId="101DFD97" w14:textId="77777777" w:rsidR="00D84BAC" w:rsidRPr="008B231F" w:rsidRDefault="00D84BAC" w:rsidP="008B231F">
      <w:pPr>
        <w:spacing w:line="276" w:lineRule="auto"/>
        <w:rPr>
          <w:rFonts w:ascii="Times New Roman" w:hAnsi="Times New Roman" w:cs="Times New Roman"/>
          <w:b/>
          <w:bCs/>
          <w:color w:val="30849B"/>
        </w:rPr>
      </w:pPr>
      <w:bookmarkStart w:id="6" w:name="_bookmark6"/>
      <w:bookmarkEnd w:id="6"/>
    </w:p>
    <w:p w14:paraId="1443DEF8" w14:textId="4D04C0CA" w:rsidR="002A63A7" w:rsidRPr="008B231F" w:rsidRDefault="00D84BAC"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      A. </w:t>
      </w:r>
      <w:r w:rsidR="005333ED" w:rsidRPr="008B231F">
        <w:rPr>
          <w:rFonts w:ascii="Times New Roman" w:hAnsi="Times New Roman" w:cs="Times New Roman"/>
          <w:b/>
          <w:bCs/>
          <w:color w:val="4F81BD" w:themeColor="accent1"/>
        </w:rPr>
        <w:t>Misyon, Vizyon ve Temel Değerler</w:t>
      </w:r>
    </w:p>
    <w:p w14:paraId="0E600206" w14:textId="77777777" w:rsidR="00D84BAC" w:rsidRPr="008B231F" w:rsidRDefault="00D84BAC" w:rsidP="008B231F">
      <w:pPr>
        <w:pStyle w:val="GvdeMetni"/>
        <w:spacing w:before="10" w:line="276" w:lineRule="auto"/>
        <w:jc w:val="both"/>
        <w:rPr>
          <w:rFonts w:ascii="Times New Roman" w:hAnsi="Times New Roman" w:cs="Times New Roman"/>
          <w:b/>
          <w:bCs/>
          <w:sz w:val="22"/>
          <w:szCs w:val="22"/>
        </w:rPr>
      </w:pPr>
    </w:p>
    <w:p w14:paraId="609673CD" w14:textId="0F717346" w:rsidR="00D84BAC" w:rsidRPr="008B231F" w:rsidRDefault="006F56D9" w:rsidP="008B231F">
      <w:pPr>
        <w:pStyle w:val="GvdeMetni"/>
        <w:spacing w:before="10" w:line="276" w:lineRule="auto"/>
        <w:jc w:val="both"/>
        <w:rPr>
          <w:rFonts w:ascii="Times New Roman" w:hAnsi="Times New Roman" w:cs="Times New Roman"/>
          <w:sz w:val="22"/>
          <w:szCs w:val="22"/>
        </w:rPr>
      </w:pPr>
      <w:r w:rsidRPr="008B231F">
        <w:rPr>
          <w:rFonts w:ascii="Times New Roman" w:hAnsi="Times New Roman" w:cs="Times New Roman"/>
          <w:b/>
          <w:bCs/>
          <w:sz w:val="22"/>
          <w:szCs w:val="22"/>
        </w:rPr>
        <w:t>Misyon:</w:t>
      </w:r>
      <w:r w:rsidRPr="008B231F">
        <w:rPr>
          <w:rFonts w:ascii="Times New Roman" w:hAnsi="Times New Roman" w:cs="Times New Roman"/>
          <w:sz w:val="22"/>
          <w:szCs w:val="22"/>
        </w:rPr>
        <w:t xml:space="preserve"> Bilgi ve beceriyle donatılmış, millî ve evrensel değerleri benimsemiş, iletişim ve sorun çözme yetkinlikleri gelişmiş, afetlere duyarlı bireylerin yetiştirilmesine ortam ve imkân sağlamaktır.</w:t>
      </w:r>
    </w:p>
    <w:p w14:paraId="5B7A57A4" w14:textId="77777777" w:rsidR="0063033A" w:rsidRPr="008B231F" w:rsidRDefault="006F56D9" w:rsidP="008B231F">
      <w:pPr>
        <w:pStyle w:val="GvdeMetni"/>
        <w:spacing w:before="10" w:line="276" w:lineRule="auto"/>
        <w:jc w:val="both"/>
        <w:rPr>
          <w:rFonts w:ascii="Times New Roman" w:hAnsi="Times New Roman" w:cs="Times New Roman"/>
          <w:sz w:val="22"/>
          <w:szCs w:val="22"/>
        </w:rPr>
      </w:pPr>
      <w:r w:rsidRPr="008B231F">
        <w:rPr>
          <w:rFonts w:ascii="Times New Roman" w:hAnsi="Times New Roman" w:cs="Times New Roman"/>
          <w:b/>
          <w:bCs/>
          <w:sz w:val="22"/>
          <w:szCs w:val="22"/>
        </w:rPr>
        <w:t>Vizyon:</w:t>
      </w:r>
      <w:r w:rsidRPr="008B231F">
        <w:rPr>
          <w:rFonts w:ascii="Times New Roman" w:hAnsi="Times New Roman" w:cs="Times New Roman"/>
          <w:sz w:val="22"/>
          <w:szCs w:val="22"/>
        </w:rPr>
        <w:t xml:space="preserve"> Bilimsel araştırma ve multidisipliner yaklaşımları temel alarak, afetlere karşı hazırlıklı ve dirençli toplumlar oluşturmaktır.</w:t>
      </w:r>
    </w:p>
    <w:p w14:paraId="661D63BE" w14:textId="77777777" w:rsidR="00F72889" w:rsidRDefault="006F56D9" w:rsidP="00F72889">
      <w:pPr>
        <w:pStyle w:val="GvdeMetni"/>
        <w:spacing w:before="10" w:line="276" w:lineRule="auto"/>
        <w:jc w:val="both"/>
        <w:rPr>
          <w:rFonts w:ascii="Times New Roman" w:hAnsi="Times New Roman" w:cs="Times New Roman"/>
          <w:b/>
          <w:bCs/>
          <w:sz w:val="22"/>
          <w:szCs w:val="22"/>
        </w:rPr>
      </w:pPr>
      <w:r w:rsidRPr="008B231F">
        <w:rPr>
          <w:rFonts w:ascii="Times New Roman" w:hAnsi="Times New Roman" w:cs="Times New Roman"/>
          <w:b/>
          <w:bCs/>
          <w:sz w:val="22"/>
          <w:szCs w:val="22"/>
        </w:rPr>
        <w:t>Temel Değerler</w:t>
      </w:r>
    </w:p>
    <w:p w14:paraId="1B63A8D4" w14:textId="0F37AE10" w:rsidR="00F72889" w:rsidRPr="00F72889" w:rsidRDefault="00F72889" w:rsidP="00F72889">
      <w:pPr>
        <w:pStyle w:val="GvdeMetni"/>
        <w:spacing w:before="10" w:line="276" w:lineRule="auto"/>
        <w:jc w:val="both"/>
        <w:rPr>
          <w:rFonts w:ascii="Times New Roman" w:hAnsi="Times New Roman" w:cs="Times New Roman"/>
          <w:sz w:val="22"/>
          <w:szCs w:val="22"/>
        </w:rPr>
      </w:pPr>
      <w:r w:rsidRPr="00F72889">
        <w:rPr>
          <w:rFonts w:ascii="Times New Roman" w:hAnsi="Times New Roman" w:cs="Times New Roman"/>
          <w:sz w:val="22"/>
          <w:szCs w:val="22"/>
        </w:rPr>
        <w:t>Hızlı ve Etkili Müdahale: Afet ve acil durumlarda zamanında, doğru ve etkili çözümler üreterek toplumsal fayda sağlamak.</w:t>
      </w:r>
    </w:p>
    <w:p w14:paraId="5950A056" w14:textId="77777777" w:rsidR="00F72889" w:rsidRPr="00F72889" w:rsidRDefault="00F72889" w:rsidP="00F72889">
      <w:pPr>
        <w:pStyle w:val="GvdeMetni"/>
        <w:spacing w:before="10" w:line="276" w:lineRule="auto"/>
        <w:jc w:val="both"/>
        <w:rPr>
          <w:rFonts w:ascii="Times New Roman" w:hAnsi="Times New Roman" w:cs="Times New Roman"/>
          <w:sz w:val="22"/>
          <w:szCs w:val="22"/>
        </w:rPr>
      </w:pPr>
      <w:r w:rsidRPr="00F72889">
        <w:rPr>
          <w:rFonts w:ascii="Times New Roman" w:hAnsi="Times New Roman" w:cs="Times New Roman"/>
          <w:sz w:val="22"/>
          <w:szCs w:val="22"/>
        </w:rPr>
        <w:t>Dayanışma ve İş Birliği: Toplum, kurumlar ve paydaşlarla güçlü bir iş birliği ve dayanışma kültürü oluşturmak.</w:t>
      </w:r>
    </w:p>
    <w:p w14:paraId="0523DC7C" w14:textId="77777777" w:rsidR="00F72889" w:rsidRPr="00F72889" w:rsidRDefault="00F72889" w:rsidP="00F72889">
      <w:pPr>
        <w:pStyle w:val="GvdeMetni"/>
        <w:spacing w:before="10" w:line="276" w:lineRule="auto"/>
        <w:jc w:val="both"/>
        <w:rPr>
          <w:rFonts w:ascii="Times New Roman" w:hAnsi="Times New Roman" w:cs="Times New Roman"/>
          <w:sz w:val="22"/>
          <w:szCs w:val="22"/>
        </w:rPr>
      </w:pPr>
      <w:r w:rsidRPr="00F72889">
        <w:rPr>
          <w:rFonts w:ascii="Times New Roman" w:hAnsi="Times New Roman" w:cs="Times New Roman"/>
          <w:sz w:val="22"/>
          <w:szCs w:val="22"/>
        </w:rPr>
        <w:t xml:space="preserve">Sürdürülebilirlik ve </w:t>
      </w:r>
      <w:proofErr w:type="spellStart"/>
      <w:r w:rsidRPr="00F72889">
        <w:rPr>
          <w:rFonts w:ascii="Times New Roman" w:hAnsi="Times New Roman" w:cs="Times New Roman"/>
          <w:sz w:val="22"/>
          <w:szCs w:val="22"/>
        </w:rPr>
        <w:t>Hazırlıklılık</w:t>
      </w:r>
      <w:proofErr w:type="spellEnd"/>
      <w:r w:rsidRPr="00F72889">
        <w:rPr>
          <w:rFonts w:ascii="Times New Roman" w:hAnsi="Times New Roman" w:cs="Times New Roman"/>
          <w:sz w:val="22"/>
          <w:szCs w:val="22"/>
        </w:rPr>
        <w:t>: Afetlere karşı sürdürülebilir çözümler geliştirmek ve her koşulda hazırlıklı olmak.</w:t>
      </w:r>
    </w:p>
    <w:p w14:paraId="4BCE4156" w14:textId="77777777" w:rsidR="00F72889" w:rsidRPr="00F72889" w:rsidRDefault="00F72889" w:rsidP="00F72889">
      <w:pPr>
        <w:pStyle w:val="GvdeMetni"/>
        <w:spacing w:before="10" w:line="276" w:lineRule="auto"/>
        <w:jc w:val="both"/>
        <w:rPr>
          <w:rFonts w:ascii="Times New Roman" w:hAnsi="Times New Roman" w:cs="Times New Roman"/>
          <w:sz w:val="22"/>
          <w:szCs w:val="22"/>
        </w:rPr>
      </w:pPr>
      <w:r w:rsidRPr="00F72889">
        <w:rPr>
          <w:rFonts w:ascii="Times New Roman" w:hAnsi="Times New Roman" w:cs="Times New Roman"/>
          <w:sz w:val="22"/>
          <w:szCs w:val="22"/>
        </w:rPr>
        <w:t>Bilim ve Eğitim Temelli Yaklaşım: Karar süreçlerinde bilimsel verilerden faydalanmak ve eğitim yoluyla toplumsal farkındalığı artırmak.</w:t>
      </w:r>
    </w:p>
    <w:p w14:paraId="42AD543D" w14:textId="77777777" w:rsidR="00F72889" w:rsidRPr="00F72889" w:rsidRDefault="00F72889" w:rsidP="00F72889">
      <w:pPr>
        <w:pStyle w:val="GvdeMetni"/>
        <w:spacing w:before="10" w:line="276" w:lineRule="auto"/>
        <w:jc w:val="both"/>
        <w:rPr>
          <w:rFonts w:ascii="Times New Roman" w:hAnsi="Times New Roman" w:cs="Times New Roman"/>
          <w:sz w:val="22"/>
          <w:szCs w:val="22"/>
        </w:rPr>
      </w:pPr>
      <w:r w:rsidRPr="00F72889">
        <w:rPr>
          <w:rFonts w:ascii="Times New Roman" w:hAnsi="Times New Roman" w:cs="Times New Roman"/>
          <w:sz w:val="22"/>
          <w:szCs w:val="22"/>
        </w:rPr>
        <w:t>Şeffaflık ve Güven: Tüm süreçlerde açık, hesap verebilir ve güvenilir bir yönetim anlayışını benimsemek.</w:t>
      </w:r>
    </w:p>
    <w:p w14:paraId="08239663" w14:textId="0E857364" w:rsidR="006F56D9" w:rsidRPr="008B231F" w:rsidRDefault="00F72889" w:rsidP="00F72889">
      <w:pPr>
        <w:pStyle w:val="GvdeMetni"/>
        <w:spacing w:before="10" w:line="276" w:lineRule="auto"/>
        <w:jc w:val="both"/>
        <w:rPr>
          <w:rFonts w:ascii="Times New Roman" w:hAnsi="Times New Roman" w:cs="Times New Roman"/>
          <w:sz w:val="22"/>
          <w:szCs w:val="22"/>
        </w:rPr>
      </w:pPr>
      <w:r w:rsidRPr="00F72889">
        <w:rPr>
          <w:rFonts w:ascii="Times New Roman" w:hAnsi="Times New Roman" w:cs="Times New Roman"/>
          <w:sz w:val="22"/>
          <w:szCs w:val="22"/>
        </w:rPr>
        <w:t>Toplumsal Dayanıklılığı Artırmak: Afetlere karşı toplumun hazırlık seviyesini artırmak ve afet sonrası iyileşme sürecini hızlandırmak.</w:t>
      </w:r>
    </w:p>
    <w:p w14:paraId="075E90CD" w14:textId="77777777" w:rsidR="00D84BAC" w:rsidRPr="008B231F" w:rsidRDefault="00D84BAC" w:rsidP="008B231F">
      <w:pPr>
        <w:spacing w:line="276" w:lineRule="auto"/>
        <w:rPr>
          <w:rFonts w:ascii="Times New Roman" w:hAnsi="Times New Roman" w:cs="Times New Roman"/>
          <w:b/>
          <w:bCs/>
          <w:color w:val="4F81BD" w:themeColor="accent1"/>
        </w:rPr>
      </w:pPr>
    </w:p>
    <w:p w14:paraId="49B3F25E" w14:textId="4B54982B" w:rsidR="002E4468" w:rsidRPr="008B231F" w:rsidRDefault="00D84BAC"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       B. </w:t>
      </w:r>
      <w:r w:rsidR="002E4468" w:rsidRPr="008B231F">
        <w:rPr>
          <w:rFonts w:ascii="Times New Roman" w:hAnsi="Times New Roman" w:cs="Times New Roman"/>
          <w:b/>
          <w:bCs/>
          <w:color w:val="4F81BD" w:themeColor="accent1"/>
        </w:rPr>
        <w:t xml:space="preserve">Amaç, Hedefler ve Temel Performans Göstergeleri </w:t>
      </w:r>
    </w:p>
    <w:p w14:paraId="1765D3EC" w14:textId="77777777" w:rsidR="002E4468" w:rsidRPr="008B231F" w:rsidRDefault="002E4468" w:rsidP="008B231F">
      <w:pPr>
        <w:spacing w:line="276" w:lineRule="auto"/>
        <w:rPr>
          <w:rFonts w:ascii="Times New Roman" w:hAnsi="Times New Roman" w:cs="Times New Roman"/>
          <w:b/>
          <w:bCs/>
          <w:color w:val="4F81BD" w:themeColor="accent1"/>
        </w:rPr>
      </w:pPr>
    </w:p>
    <w:p w14:paraId="387FBB0F" w14:textId="50283DB9" w:rsidR="002E4468" w:rsidRPr="008B231F" w:rsidRDefault="002E4468" w:rsidP="008B231F">
      <w:pPr>
        <w:spacing w:line="276" w:lineRule="auto"/>
        <w:rPr>
          <w:rFonts w:ascii="Times New Roman" w:hAnsi="Times New Roman" w:cs="Times New Roman"/>
          <w:i/>
          <w:iCs/>
        </w:rPr>
      </w:pPr>
      <w:r w:rsidRPr="008B231F">
        <w:rPr>
          <w:rFonts w:ascii="Times New Roman" w:hAnsi="Times New Roman" w:cs="Times New Roman"/>
          <w:i/>
          <w:iCs/>
        </w:rPr>
        <w:t>Paydaşlarla iletişim ve etkileşimi geliştirmek.</w:t>
      </w:r>
    </w:p>
    <w:p w14:paraId="1737FC61" w14:textId="4382A93B" w:rsidR="002E4468" w:rsidRPr="008B231F" w:rsidRDefault="002E4468" w:rsidP="008B231F">
      <w:pPr>
        <w:pStyle w:val="NormalWeb"/>
        <w:numPr>
          <w:ilvl w:val="0"/>
          <w:numId w:val="42"/>
        </w:numPr>
        <w:spacing w:before="0" w:beforeAutospacing="0" w:line="276" w:lineRule="auto"/>
        <w:jc w:val="both"/>
        <w:rPr>
          <w:color w:val="000000" w:themeColor="text1"/>
          <w:sz w:val="22"/>
          <w:szCs w:val="22"/>
        </w:rPr>
      </w:pPr>
      <w:r w:rsidRPr="008B231F">
        <w:rPr>
          <w:sz w:val="22"/>
          <w:szCs w:val="22"/>
        </w:rPr>
        <w:t>Hedef H3.1: Paydaşlarla birlikte toplumsal duyarlılığın artırılmasında üniversite-paydaş iş birliğini geliştirmek.</w:t>
      </w:r>
    </w:p>
    <w:p w14:paraId="59D9C51E" w14:textId="36C5EDB1" w:rsidR="002E4468" w:rsidRPr="008B231F" w:rsidRDefault="002E4468" w:rsidP="008B231F">
      <w:pPr>
        <w:pStyle w:val="NormalWeb"/>
        <w:numPr>
          <w:ilvl w:val="0"/>
          <w:numId w:val="42"/>
        </w:numPr>
        <w:spacing w:line="276" w:lineRule="auto"/>
        <w:jc w:val="both"/>
        <w:rPr>
          <w:color w:val="000000" w:themeColor="text1"/>
          <w:sz w:val="22"/>
          <w:szCs w:val="22"/>
        </w:rPr>
      </w:pPr>
      <w:r w:rsidRPr="008B231F">
        <w:rPr>
          <w:sz w:val="22"/>
          <w:szCs w:val="22"/>
        </w:rPr>
        <w:t>Temel göstergeler: Topluma katkı etkinlikleri, sosyal sorumluluk projeleri ve dış paydaş iş birlikleri/protokolleri.</w:t>
      </w:r>
    </w:p>
    <w:p w14:paraId="126BEC5D" w14:textId="7D16EF55" w:rsidR="002E4468" w:rsidRPr="008B231F" w:rsidRDefault="002E4468" w:rsidP="008B231F">
      <w:pPr>
        <w:spacing w:line="276" w:lineRule="auto"/>
        <w:jc w:val="both"/>
        <w:rPr>
          <w:rFonts w:ascii="Times New Roman" w:hAnsi="Times New Roman" w:cs="Times New Roman"/>
          <w:i/>
          <w:iCs/>
        </w:rPr>
      </w:pPr>
      <w:r w:rsidRPr="008B231F">
        <w:rPr>
          <w:rFonts w:ascii="Times New Roman" w:hAnsi="Times New Roman" w:cs="Times New Roman"/>
          <w:i/>
          <w:iCs/>
        </w:rPr>
        <w:t>Kurumsal kapasiteyi artırmak.</w:t>
      </w:r>
    </w:p>
    <w:p w14:paraId="515764CE" w14:textId="455667DF" w:rsidR="002E4468" w:rsidRPr="008B231F" w:rsidRDefault="002E4468" w:rsidP="008B231F">
      <w:pPr>
        <w:pStyle w:val="NormalWeb"/>
        <w:numPr>
          <w:ilvl w:val="0"/>
          <w:numId w:val="43"/>
        </w:numPr>
        <w:spacing w:before="0" w:beforeAutospacing="0" w:line="276" w:lineRule="auto"/>
        <w:jc w:val="both"/>
        <w:rPr>
          <w:color w:val="000000" w:themeColor="text1"/>
          <w:sz w:val="22"/>
          <w:szCs w:val="22"/>
        </w:rPr>
      </w:pPr>
      <w:r w:rsidRPr="008B231F">
        <w:rPr>
          <w:sz w:val="22"/>
          <w:szCs w:val="22"/>
        </w:rPr>
        <w:t>Hedef H4.1: Personel niteliğini ve niceliğini artırmak.</w:t>
      </w:r>
    </w:p>
    <w:p w14:paraId="20C31572" w14:textId="6B9D1F62" w:rsidR="002E4468" w:rsidRPr="008B231F" w:rsidRDefault="002E4468" w:rsidP="008B231F">
      <w:pPr>
        <w:pStyle w:val="NormalWeb"/>
        <w:numPr>
          <w:ilvl w:val="0"/>
          <w:numId w:val="43"/>
        </w:numPr>
        <w:spacing w:line="276" w:lineRule="auto"/>
        <w:jc w:val="both"/>
        <w:rPr>
          <w:color w:val="000000" w:themeColor="text1"/>
          <w:sz w:val="22"/>
          <w:szCs w:val="22"/>
        </w:rPr>
      </w:pPr>
      <w:r w:rsidRPr="008B231F">
        <w:rPr>
          <w:sz w:val="22"/>
          <w:szCs w:val="22"/>
        </w:rPr>
        <w:t>Temel göstergeler: Personele yönelik hizmet içi eğitimler ve eğitime katılan personel.</w:t>
      </w:r>
    </w:p>
    <w:p w14:paraId="6D1D2526" w14:textId="77777777" w:rsidR="006E3DBE" w:rsidRPr="008B231F" w:rsidRDefault="006E3DBE" w:rsidP="00144118">
      <w:pPr>
        <w:spacing w:line="276" w:lineRule="auto"/>
        <w:rPr>
          <w:rFonts w:ascii="Times New Roman" w:hAnsi="Times New Roman" w:cs="Times New Roman"/>
        </w:rPr>
      </w:pPr>
    </w:p>
    <w:p w14:paraId="1227075D" w14:textId="21ADD1E0" w:rsidR="00A24C94" w:rsidRPr="008B231F" w:rsidRDefault="00D84BAC" w:rsidP="008B231F">
      <w:pPr>
        <w:spacing w:line="276" w:lineRule="auto"/>
        <w:rPr>
          <w:rFonts w:ascii="Times New Roman" w:hAnsi="Times New Roman" w:cs="Times New Roman"/>
          <w:b/>
          <w:bCs/>
          <w:color w:val="4F81BD" w:themeColor="accent1"/>
        </w:rPr>
      </w:pPr>
      <w:bookmarkStart w:id="7" w:name="_Toc2777760"/>
      <w:bookmarkStart w:id="8" w:name="_Toc41645322"/>
      <w:bookmarkStart w:id="9" w:name="STRATEJİKPLANHAZIRLIKSÜRECİ"/>
      <w:r w:rsidRPr="008B231F">
        <w:rPr>
          <w:rFonts w:ascii="Times New Roman" w:hAnsi="Times New Roman" w:cs="Times New Roman"/>
          <w:b/>
          <w:bCs/>
          <w:color w:val="4F81BD" w:themeColor="accent1"/>
        </w:rPr>
        <w:t xml:space="preserve">2. </w:t>
      </w:r>
      <w:r w:rsidR="00832D99" w:rsidRPr="008B231F">
        <w:rPr>
          <w:rFonts w:ascii="Times New Roman" w:hAnsi="Times New Roman" w:cs="Times New Roman"/>
          <w:b/>
          <w:bCs/>
          <w:color w:val="4F81BD" w:themeColor="accent1"/>
        </w:rPr>
        <w:t>STRATEJİK PLAN HAZIRLIK SÜRECİ</w:t>
      </w:r>
      <w:bookmarkStart w:id="10" w:name="PlanınSahiplenilmesi"/>
      <w:bookmarkEnd w:id="7"/>
      <w:bookmarkEnd w:id="8"/>
      <w:bookmarkEnd w:id="9"/>
    </w:p>
    <w:bookmarkEnd w:id="10"/>
    <w:p w14:paraId="7E522544" w14:textId="77777777" w:rsidR="007264A1" w:rsidRPr="008B231F" w:rsidRDefault="007264A1" w:rsidP="008B231F">
      <w:pPr>
        <w:spacing w:line="276" w:lineRule="auto"/>
        <w:ind w:firstLine="708"/>
        <w:jc w:val="both"/>
        <w:rPr>
          <w:rFonts w:ascii="Times New Roman" w:hAnsi="Times New Roman" w:cs="Times New Roman"/>
        </w:rPr>
      </w:pPr>
    </w:p>
    <w:p w14:paraId="306CA188" w14:textId="11111F67" w:rsidR="00A24C94" w:rsidRDefault="00A24C94" w:rsidP="00F72889">
      <w:pPr>
        <w:spacing w:line="276" w:lineRule="auto"/>
        <w:jc w:val="both"/>
        <w:rPr>
          <w:rFonts w:ascii="Times New Roman" w:hAnsi="Times New Roman" w:cs="Times New Roman"/>
        </w:rPr>
      </w:pPr>
      <w:r w:rsidRPr="008B231F">
        <w:rPr>
          <w:rFonts w:ascii="Times New Roman" w:hAnsi="Times New Roman" w:cs="Times New Roman"/>
        </w:rPr>
        <w:t xml:space="preserve">Trabzon Üniversitesi Afet ve Acil Durum Koordinatörlüğü 2026-2030 Stratejik Planı; Koordinatörlüğün </w:t>
      </w:r>
      <w:r w:rsidR="00C760CB" w:rsidRPr="00C760CB">
        <w:rPr>
          <w:rFonts w:ascii="Times New Roman" w:hAnsi="Times New Roman" w:cs="Times New Roman"/>
        </w:rPr>
        <w:t>21.12.2023 tarihli Trabzon Üniversitesi Afet ve Acil Durum (TRÜ-AFAD) Koordinatörlüğü Yönergesi</w:t>
      </w:r>
      <w:r w:rsidRPr="008B231F">
        <w:rPr>
          <w:rFonts w:ascii="Times New Roman" w:hAnsi="Times New Roman" w:cs="Times New Roman"/>
        </w:rPr>
        <w:t xml:space="preserve"> ve görev yönergesi, birim iç değerlendirme raporları, kamuoyuna ilan edilmiş kurumsal politika ve faaliyetler ile Trabzon Üniversitesi 2026-2030 Stratejik Planı esas alınarak hazırlanmıştır.</w:t>
      </w:r>
      <w:r w:rsidR="00F72889">
        <w:rPr>
          <w:rFonts w:ascii="Times New Roman" w:hAnsi="Times New Roman" w:cs="Times New Roman"/>
        </w:rPr>
        <w:t xml:space="preserve"> </w:t>
      </w:r>
      <w:r w:rsidRPr="008B231F">
        <w:rPr>
          <w:rFonts w:ascii="Times New Roman" w:hAnsi="Times New Roman" w:cs="Times New Roman"/>
        </w:rPr>
        <w:t>Hazırlık sürecinde Koordinatörlüğün yasal görevleri; afet öncesi risk azaltma ve hazırlık, afet sırası müdahale, afet sonrası iyileştirme, eğitim-proje, kurumlar arası iş birliği ve kamuoyunu bilgilendirme boyutlarında değerlendirilmiştir.</w:t>
      </w:r>
    </w:p>
    <w:p w14:paraId="50120DF8" w14:textId="77777777" w:rsidR="00F72889" w:rsidRDefault="00F72889" w:rsidP="00F72889">
      <w:pPr>
        <w:spacing w:line="276" w:lineRule="auto"/>
        <w:jc w:val="both"/>
        <w:rPr>
          <w:rFonts w:ascii="Times New Roman" w:hAnsi="Times New Roman" w:cs="Times New Roman"/>
        </w:rPr>
      </w:pPr>
    </w:p>
    <w:p w14:paraId="5086EC7C" w14:textId="77777777" w:rsidR="00F72889" w:rsidRDefault="00F72889" w:rsidP="00F72889">
      <w:pPr>
        <w:spacing w:line="276" w:lineRule="auto"/>
        <w:jc w:val="both"/>
        <w:rPr>
          <w:rFonts w:ascii="Times New Roman" w:hAnsi="Times New Roman" w:cs="Times New Roman"/>
        </w:rPr>
      </w:pPr>
    </w:p>
    <w:p w14:paraId="08950999" w14:textId="77777777" w:rsidR="00F72889" w:rsidRPr="008B231F" w:rsidRDefault="00F72889" w:rsidP="00F72889">
      <w:pPr>
        <w:spacing w:line="276" w:lineRule="auto"/>
        <w:jc w:val="both"/>
        <w:rPr>
          <w:rFonts w:ascii="Times New Roman" w:hAnsi="Times New Roman" w:cs="Times New Roman"/>
        </w:rPr>
      </w:pPr>
    </w:p>
    <w:p w14:paraId="527DB3C0" w14:textId="77777777" w:rsidR="00A24C94" w:rsidRPr="008B231F" w:rsidRDefault="00A24C94" w:rsidP="008B231F">
      <w:pPr>
        <w:spacing w:line="276" w:lineRule="auto"/>
        <w:ind w:firstLine="708"/>
        <w:jc w:val="both"/>
        <w:rPr>
          <w:rFonts w:ascii="Times New Roman" w:hAnsi="Times New Roman" w:cs="Times New Roman"/>
        </w:rPr>
      </w:pPr>
    </w:p>
    <w:p w14:paraId="3B65A252" w14:textId="640855E7" w:rsidR="00F57F63" w:rsidRPr="008B231F" w:rsidRDefault="00F57F63" w:rsidP="008B231F">
      <w:pPr>
        <w:pStyle w:val="ResimYazs"/>
        <w:spacing w:line="276" w:lineRule="auto"/>
        <w:jc w:val="center"/>
        <w:rPr>
          <w:rFonts w:ascii="Times New Roman" w:hAnsi="Times New Roman"/>
          <w:color w:val="auto"/>
          <w:sz w:val="22"/>
          <w:szCs w:val="22"/>
        </w:rPr>
      </w:pPr>
      <w:bookmarkStart w:id="11" w:name="_Toc42498113"/>
      <w:r w:rsidRPr="008B231F">
        <w:rPr>
          <w:rFonts w:ascii="Times New Roman" w:hAnsi="Times New Roman"/>
          <w:color w:val="auto"/>
          <w:sz w:val="22"/>
          <w:szCs w:val="22"/>
        </w:rPr>
        <w:lastRenderedPageBreak/>
        <w:t xml:space="preserve">Tablo </w:t>
      </w:r>
      <w:r w:rsidR="008B231F">
        <w:rPr>
          <w:rFonts w:ascii="Times New Roman" w:hAnsi="Times New Roman"/>
          <w:color w:val="auto"/>
          <w:sz w:val="22"/>
          <w:szCs w:val="22"/>
        </w:rPr>
        <w:t>1</w:t>
      </w:r>
      <w:r w:rsidRPr="008B231F">
        <w:rPr>
          <w:rFonts w:ascii="Times New Roman" w:hAnsi="Times New Roman"/>
          <w:color w:val="auto"/>
          <w:sz w:val="22"/>
          <w:szCs w:val="22"/>
        </w:rPr>
        <w:t xml:space="preserve">. </w:t>
      </w:r>
      <w:bookmarkStart w:id="12" w:name="StratejikPlanlamaEkibi"/>
      <w:r w:rsidRPr="008B231F">
        <w:rPr>
          <w:rFonts w:ascii="Times New Roman" w:hAnsi="Times New Roman"/>
          <w:color w:val="auto"/>
          <w:sz w:val="22"/>
          <w:szCs w:val="22"/>
        </w:rPr>
        <w:t>Stratejik Planlama Ekibi</w:t>
      </w:r>
      <w:bookmarkEnd w:id="11"/>
      <w:bookmarkEnd w:id="12"/>
    </w:p>
    <w:tbl>
      <w:tblPr>
        <w:tblStyle w:val="TabloKlavuzu"/>
        <w:tblW w:w="9821" w:type="dxa"/>
        <w:tblLook w:val="04A0" w:firstRow="1" w:lastRow="0" w:firstColumn="1" w:lastColumn="0" w:noHBand="0" w:noVBand="1"/>
      </w:tblPr>
      <w:tblGrid>
        <w:gridCol w:w="1271"/>
        <w:gridCol w:w="4394"/>
        <w:gridCol w:w="4156"/>
      </w:tblGrid>
      <w:tr w:rsidR="00F57F63" w:rsidRPr="008B231F" w14:paraId="50E81CF1" w14:textId="77777777" w:rsidTr="00CF7A51">
        <w:trPr>
          <w:trHeight w:val="18"/>
        </w:trPr>
        <w:tc>
          <w:tcPr>
            <w:tcW w:w="1271" w:type="dxa"/>
            <w:shd w:val="clear" w:color="auto" w:fill="C6D9F1" w:themeFill="text2" w:themeFillTint="33"/>
            <w:vAlign w:val="center"/>
          </w:tcPr>
          <w:p w14:paraId="4510E7E6" w14:textId="77777777" w:rsidR="00F57F63" w:rsidRPr="008B231F" w:rsidRDefault="00F57F63" w:rsidP="008B231F">
            <w:pPr>
              <w:spacing w:line="276" w:lineRule="auto"/>
              <w:jc w:val="center"/>
              <w:rPr>
                <w:rFonts w:ascii="Times New Roman" w:hAnsi="Times New Roman" w:cs="Times New Roman"/>
                <w:b/>
              </w:rPr>
            </w:pPr>
            <w:r w:rsidRPr="008B231F">
              <w:rPr>
                <w:rFonts w:ascii="Times New Roman" w:hAnsi="Times New Roman" w:cs="Times New Roman"/>
                <w:b/>
              </w:rPr>
              <w:t>SIRA NO</w:t>
            </w:r>
          </w:p>
        </w:tc>
        <w:tc>
          <w:tcPr>
            <w:tcW w:w="4394" w:type="dxa"/>
            <w:shd w:val="clear" w:color="auto" w:fill="C6D9F1" w:themeFill="text2" w:themeFillTint="33"/>
            <w:vAlign w:val="center"/>
          </w:tcPr>
          <w:p w14:paraId="349D40AA" w14:textId="77777777" w:rsidR="00F57F63" w:rsidRPr="008B231F" w:rsidRDefault="00F57F63" w:rsidP="008B231F">
            <w:pPr>
              <w:spacing w:line="276" w:lineRule="auto"/>
              <w:jc w:val="center"/>
              <w:rPr>
                <w:rFonts w:ascii="Times New Roman" w:hAnsi="Times New Roman" w:cs="Times New Roman"/>
                <w:b/>
              </w:rPr>
            </w:pPr>
            <w:r w:rsidRPr="008B231F">
              <w:rPr>
                <w:rFonts w:ascii="Times New Roman" w:hAnsi="Times New Roman" w:cs="Times New Roman"/>
                <w:b/>
              </w:rPr>
              <w:t>ADI SOYADI</w:t>
            </w:r>
          </w:p>
        </w:tc>
        <w:tc>
          <w:tcPr>
            <w:tcW w:w="4156" w:type="dxa"/>
            <w:shd w:val="clear" w:color="auto" w:fill="C6D9F1" w:themeFill="text2" w:themeFillTint="33"/>
            <w:vAlign w:val="center"/>
          </w:tcPr>
          <w:p w14:paraId="0FC698FF" w14:textId="77777777" w:rsidR="00F57F63" w:rsidRPr="008B231F" w:rsidRDefault="00F57F63" w:rsidP="008B231F">
            <w:pPr>
              <w:spacing w:line="276" w:lineRule="auto"/>
              <w:jc w:val="center"/>
              <w:rPr>
                <w:rFonts w:ascii="Times New Roman" w:hAnsi="Times New Roman" w:cs="Times New Roman"/>
                <w:b/>
              </w:rPr>
            </w:pPr>
            <w:r w:rsidRPr="008B231F">
              <w:rPr>
                <w:rFonts w:ascii="Times New Roman" w:hAnsi="Times New Roman" w:cs="Times New Roman"/>
                <w:b/>
              </w:rPr>
              <w:t>BİRİMİ</w:t>
            </w:r>
          </w:p>
        </w:tc>
      </w:tr>
      <w:tr w:rsidR="00F57F63" w:rsidRPr="008B231F" w14:paraId="5457C6E9" w14:textId="77777777" w:rsidTr="00CF7A51">
        <w:trPr>
          <w:trHeight w:val="361"/>
        </w:trPr>
        <w:tc>
          <w:tcPr>
            <w:tcW w:w="1271" w:type="dxa"/>
            <w:shd w:val="clear" w:color="auto" w:fill="92D050"/>
            <w:vAlign w:val="center"/>
          </w:tcPr>
          <w:p w14:paraId="73AB2D21" w14:textId="77777777" w:rsidR="00F57F63" w:rsidRPr="008B231F" w:rsidRDefault="00F57F63" w:rsidP="008B231F">
            <w:pPr>
              <w:spacing w:line="276" w:lineRule="auto"/>
              <w:jc w:val="center"/>
              <w:rPr>
                <w:rFonts w:ascii="Times New Roman" w:hAnsi="Times New Roman" w:cs="Times New Roman"/>
              </w:rPr>
            </w:pPr>
            <w:r w:rsidRPr="008B231F">
              <w:rPr>
                <w:rFonts w:ascii="Times New Roman" w:hAnsi="Times New Roman" w:cs="Times New Roman"/>
              </w:rPr>
              <w:t>1</w:t>
            </w:r>
          </w:p>
        </w:tc>
        <w:tc>
          <w:tcPr>
            <w:tcW w:w="4394" w:type="dxa"/>
            <w:vAlign w:val="center"/>
          </w:tcPr>
          <w:p w14:paraId="08EF3431" w14:textId="38C6AFAB" w:rsidR="00F57F63" w:rsidRPr="00CF7A51" w:rsidRDefault="00CF7A51" w:rsidP="008B231F">
            <w:pPr>
              <w:spacing w:line="276" w:lineRule="auto"/>
              <w:rPr>
                <w:rFonts w:ascii="Times New Roman" w:hAnsi="Times New Roman" w:cs="Times New Roman"/>
                <w:sz w:val="20"/>
                <w:szCs w:val="20"/>
              </w:rPr>
            </w:pPr>
            <w:r w:rsidRPr="00CF7A51">
              <w:rPr>
                <w:rFonts w:ascii="Times New Roman" w:hAnsi="Times New Roman" w:cs="Times New Roman"/>
                <w:sz w:val="20"/>
                <w:szCs w:val="20"/>
              </w:rPr>
              <w:t>Dr. Öğr. Üyesi Galip USTA</w:t>
            </w:r>
          </w:p>
        </w:tc>
        <w:tc>
          <w:tcPr>
            <w:tcW w:w="4156" w:type="dxa"/>
            <w:vAlign w:val="center"/>
          </w:tcPr>
          <w:p w14:paraId="5BB1F02D" w14:textId="280702E4" w:rsidR="00F57F63" w:rsidRPr="00CF7A51" w:rsidRDefault="00CF7A51" w:rsidP="008B231F">
            <w:pPr>
              <w:spacing w:line="276" w:lineRule="auto"/>
              <w:rPr>
                <w:rFonts w:ascii="Times New Roman" w:hAnsi="Times New Roman" w:cs="Times New Roman"/>
                <w:sz w:val="20"/>
                <w:szCs w:val="20"/>
              </w:rPr>
            </w:pPr>
            <w:r>
              <w:rPr>
                <w:rFonts w:ascii="Times New Roman" w:hAnsi="Times New Roman" w:cs="Times New Roman"/>
                <w:sz w:val="20"/>
                <w:szCs w:val="20"/>
              </w:rPr>
              <w:t>Tonya Meslek Yüksekokulu</w:t>
            </w:r>
          </w:p>
        </w:tc>
      </w:tr>
      <w:tr w:rsidR="00F57F63" w:rsidRPr="008B231F" w14:paraId="7ADBC09C" w14:textId="77777777" w:rsidTr="00CF7A51">
        <w:trPr>
          <w:trHeight w:val="18"/>
        </w:trPr>
        <w:tc>
          <w:tcPr>
            <w:tcW w:w="1271" w:type="dxa"/>
            <w:shd w:val="clear" w:color="auto" w:fill="92D050"/>
            <w:vAlign w:val="center"/>
          </w:tcPr>
          <w:p w14:paraId="4676CD4F" w14:textId="77777777" w:rsidR="00F57F63" w:rsidRPr="008B231F" w:rsidRDefault="00F57F63" w:rsidP="008B231F">
            <w:pPr>
              <w:spacing w:line="276" w:lineRule="auto"/>
              <w:jc w:val="center"/>
              <w:rPr>
                <w:rFonts w:ascii="Times New Roman" w:hAnsi="Times New Roman" w:cs="Times New Roman"/>
              </w:rPr>
            </w:pPr>
            <w:r w:rsidRPr="008B231F">
              <w:rPr>
                <w:rFonts w:ascii="Times New Roman" w:hAnsi="Times New Roman" w:cs="Times New Roman"/>
              </w:rPr>
              <w:t>2</w:t>
            </w:r>
          </w:p>
        </w:tc>
        <w:tc>
          <w:tcPr>
            <w:tcW w:w="4394" w:type="dxa"/>
            <w:vAlign w:val="center"/>
          </w:tcPr>
          <w:p w14:paraId="56AF226B" w14:textId="70404B0E" w:rsidR="00F57F63" w:rsidRPr="00CF7A51" w:rsidRDefault="00144118" w:rsidP="008B231F">
            <w:pPr>
              <w:spacing w:line="276" w:lineRule="auto"/>
              <w:rPr>
                <w:rFonts w:ascii="Times New Roman" w:hAnsi="Times New Roman" w:cs="Times New Roman"/>
                <w:sz w:val="20"/>
                <w:szCs w:val="20"/>
              </w:rPr>
            </w:pPr>
            <w:r>
              <w:rPr>
                <w:rFonts w:ascii="Times New Roman" w:hAnsi="Times New Roman" w:cs="Times New Roman"/>
                <w:sz w:val="20"/>
                <w:szCs w:val="20"/>
              </w:rPr>
              <w:t>Doç. Dr.</w:t>
            </w:r>
            <w:r w:rsidR="00CF7A51" w:rsidRPr="00CF7A51">
              <w:rPr>
                <w:rFonts w:ascii="Times New Roman" w:hAnsi="Times New Roman" w:cs="Times New Roman"/>
                <w:sz w:val="20"/>
                <w:szCs w:val="20"/>
              </w:rPr>
              <w:t xml:space="preserve"> Üyesi Ayşegül SARIOĞLU KEMER</w:t>
            </w:r>
          </w:p>
        </w:tc>
        <w:tc>
          <w:tcPr>
            <w:tcW w:w="4156" w:type="dxa"/>
            <w:vAlign w:val="center"/>
          </w:tcPr>
          <w:p w14:paraId="17C85118" w14:textId="4B6BC9EF" w:rsidR="00F57F63" w:rsidRPr="00CF7A51" w:rsidRDefault="00CF7A51" w:rsidP="008B231F">
            <w:pPr>
              <w:spacing w:line="276" w:lineRule="auto"/>
              <w:rPr>
                <w:rFonts w:ascii="Times New Roman" w:hAnsi="Times New Roman" w:cs="Times New Roman"/>
                <w:sz w:val="20"/>
                <w:szCs w:val="20"/>
              </w:rPr>
            </w:pPr>
            <w:r w:rsidRPr="00CF7A51">
              <w:rPr>
                <w:rFonts w:ascii="Times New Roman" w:hAnsi="Times New Roman" w:cs="Times New Roman"/>
                <w:sz w:val="20"/>
                <w:szCs w:val="20"/>
              </w:rPr>
              <w:t>Uygulamalı Bilimler Yüksekokulu</w:t>
            </w:r>
          </w:p>
        </w:tc>
      </w:tr>
      <w:tr w:rsidR="00CF7A51" w:rsidRPr="008B231F" w14:paraId="42F351F1" w14:textId="77777777" w:rsidTr="00CF7A51">
        <w:trPr>
          <w:trHeight w:val="18"/>
        </w:trPr>
        <w:tc>
          <w:tcPr>
            <w:tcW w:w="1271" w:type="dxa"/>
            <w:shd w:val="clear" w:color="auto" w:fill="92D050"/>
            <w:vAlign w:val="center"/>
          </w:tcPr>
          <w:p w14:paraId="5B791808" w14:textId="77777777" w:rsidR="00CF7A51" w:rsidRPr="008B231F" w:rsidRDefault="00CF7A51" w:rsidP="00CF7A51">
            <w:pPr>
              <w:spacing w:line="276" w:lineRule="auto"/>
              <w:jc w:val="center"/>
              <w:rPr>
                <w:rFonts w:ascii="Times New Roman" w:hAnsi="Times New Roman" w:cs="Times New Roman"/>
              </w:rPr>
            </w:pPr>
            <w:r w:rsidRPr="008B231F">
              <w:rPr>
                <w:rFonts w:ascii="Times New Roman" w:hAnsi="Times New Roman" w:cs="Times New Roman"/>
              </w:rPr>
              <w:t>3</w:t>
            </w:r>
          </w:p>
        </w:tc>
        <w:tc>
          <w:tcPr>
            <w:tcW w:w="4394" w:type="dxa"/>
            <w:vAlign w:val="center"/>
          </w:tcPr>
          <w:p w14:paraId="4F9BD262" w14:textId="600EE3B8" w:rsidR="00CF7A51" w:rsidRPr="00CF7A51" w:rsidRDefault="00CF7A51" w:rsidP="00CF7A51">
            <w:pPr>
              <w:spacing w:line="276" w:lineRule="auto"/>
              <w:rPr>
                <w:rFonts w:ascii="Times New Roman" w:hAnsi="Times New Roman" w:cs="Times New Roman"/>
                <w:sz w:val="20"/>
                <w:szCs w:val="20"/>
              </w:rPr>
            </w:pPr>
            <w:r w:rsidRPr="00CF7A51">
              <w:rPr>
                <w:rFonts w:ascii="Times New Roman" w:hAnsi="Times New Roman" w:cs="Times New Roman"/>
                <w:sz w:val="20"/>
                <w:szCs w:val="20"/>
              </w:rPr>
              <w:t>Öğr. Gör. Gülseren GÜNAYDIN</w:t>
            </w:r>
          </w:p>
        </w:tc>
        <w:tc>
          <w:tcPr>
            <w:tcW w:w="4156" w:type="dxa"/>
            <w:vAlign w:val="center"/>
          </w:tcPr>
          <w:p w14:paraId="27E2CD86" w14:textId="2F371DBC" w:rsidR="00CF7A51" w:rsidRPr="00CF7A51" w:rsidRDefault="00CF7A51" w:rsidP="00CF7A51">
            <w:pPr>
              <w:spacing w:line="276" w:lineRule="auto"/>
              <w:rPr>
                <w:rFonts w:ascii="Times New Roman" w:hAnsi="Times New Roman" w:cs="Times New Roman"/>
                <w:sz w:val="20"/>
                <w:szCs w:val="20"/>
              </w:rPr>
            </w:pPr>
            <w:r>
              <w:rPr>
                <w:rFonts w:ascii="Times New Roman" w:hAnsi="Times New Roman" w:cs="Times New Roman"/>
                <w:sz w:val="20"/>
                <w:szCs w:val="20"/>
              </w:rPr>
              <w:t>Tonya Meslek Yüksekokulu</w:t>
            </w:r>
          </w:p>
        </w:tc>
      </w:tr>
      <w:tr w:rsidR="00CF7A51" w:rsidRPr="008B231F" w14:paraId="6DE00B02" w14:textId="77777777" w:rsidTr="00CF7A51">
        <w:trPr>
          <w:trHeight w:val="336"/>
        </w:trPr>
        <w:tc>
          <w:tcPr>
            <w:tcW w:w="1271" w:type="dxa"/>
            <w:shd w:val="clear" w:color="auto" w:fill="92D050"/>
            <w:vAlign w:val="center"/>
          </w:tcPr>
          <w:p w14:paraId="0B9B503D" w14:textId="77777777" w:rsidR="00CF7A51" w:rsidRPr="008B231F" w:rsidRDefault="00CF7A51" w:rsidP="00CF7A51">
            <w:pPr>
              <w:spacing w:line="276" w:lineRule="auto"/>
              <w:jc w:val="center"/>
              <w:rPr>
                <w:rFonts w:ascii="Times New Roman" w:hAnsi="Times New Roman" w:cs="Times New Roman"/>
              </w:rPr>
            </w:pPr>
            <w:r w:rsidRPr="008B231F">
              <w:rPr>
                <w:rFonts w:ascii="Times New Roman" w:hAnsi="Times New Roman" w:cs="Times New Roman"/>
              </w:rPr>
              <w:t>4</w:t>
            </w:r>
          </w:p>
        </w:tc>
        <w:tc>
          <w:tcPr>
            <w:tcW w:w="4394" w:type="dxa"/>
            <w:vAlign w:val="center"/>
          </w:tcPr>
          <w:p w14:paraId="6061E4C9" w14:textId="7FA0F1A6" w:rsidR="00CF7A51" w:rsidRPr="00CF7A51" w:rsidRDefault="00144118" w:rsidP="00CF7A51">
            <w:pPr>
              <w:spacing w:line="276" w:lineRule="auto"/>
              <w:rPr>
                <w:rFonts w:ascii="Times New Roman" w:hAnsi="Times New Roman" w:cs="Times New Roman"/>
                <w:sz w:val="20"/>
                <w:szCs w:val="20"/>
              </w:rPr>
            </w:pPr>
            <w:r>
              <w:rPr>
                <w:rFonts w:ascii="Times New Roman" w:hAnsi="Times New Roman" w:cs="Times New Roman"/>
                <w:sz w:val="20"/>
                <w:szCs w:val="20"/>
              </w:rPr>
              <w:t xml:space="preserve">Doç. Dr. </w:t>
            </w:r>
            <w:r w:rsidR="00CF7A51" w:rsidRPr="00CF7A51">
              <w:rPr>
                <w:rFonts w:ascii="Times New Roman" w:hAnsi="Times New Roman" w:cs="Times New Roman"/>
                <w:sz w:val="20"/>
                <w:szCs w:val="20"/>
              </w:rPr>
              <w:t xml:space="preserve"> Üyesi Seda BİRYOL</w:t>
            </w:r>
          </w:p>
        </w:tc>
        <w:tc>
          <w:tcPr>
            <w:tcW w:w="4156" w:type="dxa"/>
            <w:vAlign w:val="center"/>
          </w:tcPr>
          <w:p w14:paraId="2692EECE" w14:textId="24795A40" w:rsidR="00CF7A51" w:rsidRPr="00CF7A51" w:rsidRDefault="00CF7A51" w:rsidP="00CF7A51">
            <w:pPr>
              <w:spacing w:line="276" w:lineRule="auto"/>
              <w:rPr>
                <w:rFonts w:ascii="Times New Roman" w:hAnsi="Times New Roman" w:cs="Times New Roman"/>
                <w:sz w:val="20"/>
                <w:szCs w:val="20"/>
              </w:rPr>
            </w:pPr>
            <w:r>
              <w:rPr>
                <w:rFonts w:ascii="Times New Roman" w:hAnsi="Times New Roman" w:cs="Times New Roman"/>
                <w:sz w:val="20"/>
                <w:szCs w:val="20"/>
              </w:rPr>
              <w:t>Tonya Meslek Yüksekokulu</w:t>
            </w:r>
          </w:p>
        </w:tc>
      </w:tr>
      <w:tr w:rsidR="00CF7A51" w:rsidRPr="008B231F" w14:paraId="74BE6513" w14:textId="77777777" w:rsidTr="00CF7A51">
        <w:trPr>
          <w:trHeight w:val="242"/>
        </w:trPr>
        <w:tc>
          <w:tcPr>
            <w:tcW w:w="1271" w:type="dxa"/>
            <w:shd w:val="clear" w:color="auto" w:fill="92D050"/>
            <w:vAlign w:val="center"/>
          </w:tcPr>
          <w:p w14:paraId="47133214" w14:textId="77777777" w:rsidR="00CF7A51" w:rsidRPr="008B231F" w:rsidRDefault="00CF7A51" w:rsidP="00CF7A51">
            <w:pPr>
              <w:spacing w:line="276" w:lineRule="auto"/>
              <w:jc w:val="center"/>
              <w:rPr>
                <w:rFonts w:ascii="Times New Roman" w:hAnsi="Times New Roman" w:cs="Times New Roman"/>
              </w:rPr>
            </w:pPr>
            <w:r w:rsidRPr="008B231F">
              <w:rPr>
                <w:rFonts w:ascii="Times New Roman" w:hAnsi="Times New Roman" w:cs="Times New Roman"/>
              </w:rPr>
              <w:t>5</w:t>
            </w:r>
          </w:p>
        </w:tc>
        <w:tc>
          <w:tcPr>
            <w:tcW w:w="4394" w:type="dxa"/>
            <w:vAlign w:val="center"/>
          </w:tcPr>
          <w:p w14:paraId="467507E6" w14:textId="2F37C717" w:rsidR="00CF7A51" w:rsidRPr="00CF7A51" w:rsidRDefault="00144118" w:rsidP="00CF7A51">
            <w:pPr>
              <w:rPr>
                <w:rFonts w:ascii="Times New Roman" w:eastAsia="Times New Roman" w:hAnsi="Times New Roman" w:cs="Times New Roman"/>
                <w:color w:val="212529"/>
                <w:sz w:val="20"/>
                <w:szCs w:val="20"/>
              </w:rPr>
            </w:pPr>
            <w:r>
              <w:rPr>
                <w:rFonts w:ascii="Times New Roman" w:hAnsi="Times New Roman" w:cs="Times New Roman"/>
                <w:color w:val="212529"/>
                <w:sz w:val="20"/>
                <w:szCs w:val="20"/>
              </w:rPr>
              <w:t>Dr. Öğr. Üyesi</w:t>
            </w:r>
            <w:r w:rsidR="00CF7A51" w:rsidRPr="00CF7A51">
              <w:rPr>
                <w:rFonts w:ascii="Times New Roman" w:hAnsi="Times New Roman" w:cs="Times New Roman"/>
                <w:color w:val="212529"/>
                <w:sz w:val="20"/>
                <w:szCs w:val="20"/>
              </w:rPr>
              <w:t xml:space="preserve"> Esra BEKİRCAN</w:t>
            </w:r>
          </w:p>
        </w:tc>
        <w:tc>
          <w:tcPr>
            <w:tcW w:w="4156" w:type="dxa"/>
            <w:vAlign w:val="center"/>
          </w:tcPr>
          <w:p w14:paraId="12BCEC35" w14:textId="48E72AB8" w:rsidR="00CF7A51" w:rsidRPr="00CF7A51" w:rsidRDefault="00CF7A51" w:rsidP="00CF7A51">
            <w:pPr>
              <w:spacing w:line="276" w:lineRule="auto"/>
              <w:rPr>
                <w:rFonts w:ascii="Times New Roman" w:hAnsi="Times New Roman" w:cs="Times New Roman"/>
                <w:sz w:val="20"/>
                <w:szCs w:val="20"/>
              </w:rPr>
            </w:pPr>
            <w:r>
              <w:rPr>
                <w:rFonts w:ascii="Times New Roman" w:hAnsi="Times New Roman" w:cs="Times New Roman"/>
                <w:sz w:val="20"/>
                <w:szCs w:val="20"/>
              </w:rPr>
              <w:t>Tonya Meslek Yüksekokulu</w:t>
            </w:r>
          </w:p>
        </w:tc>
      </w:tr>
      <w:tr w:rsidR="00CF7A51" w:rsidRPr="008B231F" w14:paraId="05FD4FC5" w14:textId="77777777" w:rsidTr="00CF7A51">
        <w:trPr>
          <w:trHeight w:val="360"/>
        </w:trPr>
        <w:tc>
          <w:tcPr>
            <w:tcW w:w="1271" w:type="dxa"/>
            <w:shd w:val="clear" w:color="auto" w:fill="92D050"/>
            <w:vAlign w:val="center"/>
          </w:tcPr>
          <w:p w14:paraId="4738701B" w14:textId="77777777" w:rsidR="00CF7A51" w:rsidRPr="008B231F" w:rsidRDefault="00CF7A51" w:rsidP="00CF7A51">
            <w:pPr>
              <w:spacing w:line="276" w:lineRule="auto"/>
              <w:jc w:val="center"/>
              <w:rPr>
                <w:rFonts w:ascii="Times New Roman" w:hAnsi="Times New Roman" w:cs="Times New Roman"/>
              </w:rPr>
            </w:pPr>
            <w:r w:rsidRPr="008B231F">
              <w:rPr>
                <w:rFonts w:ascii="Times New Roman" w:hAnsi="Times New Roman" w:cs="Times New Roman"/>
              </w:rPr>
              <w:t>6</w:t>
            </w:r>
          </w:p>
        </w:tc>
        <w:tc>
          <w:tcPr>
            <w:tcW w:w="4394" w:type="dxa"/>
            <w:vAlign w:val="center"/>
          </w:tcPr>
          <w:p w14:paraId="5B318C5B" w14:textId="40C52D15" w:rsidR="00CF7A51" w:rsidRPr="00CF7A51" w:rsidRDefault="00CF7A51" w:rsidP="00CF7A51">
            <w:pPr>
              <w:spacing w:line="276" w:lineRule="auto"/>
              <w:rPr>
                <w:rFonts w:ascii="Times New Roman" w:hAnsi="Times New Roman" w:cs="Times New Roman"/>
                <w:sz w:val="20"/>
                <w:szCs w:val="20"/>
              </w:rPr>
            </w:pPr>
            <w:r w:rsidRPr="00CF7A51">
              <w:rPr>
                <w:rFonts w:ascii="Times New Roman" w:hAnsi="Times New Roman" w:cs="Times New Roman"/>
                <w:sz w:val="20"/>
                <w:szCs w:val="20"/>
              </w:rPr>
              <w:t>Öğr. Gör. İsmail Turgut PALA</w:t>
            </w:r>
          </w:p>
        </w:tc>
        <w:tc>
          <w:tcPr>
            <w:tcW w:w="4156" w:type="dxa"/>
          </w:tcPr>
          <w:p w14:paraId="16E26304" w14:textId="1BA9FF0F" w:rsidR="00CF7A51" w:rsidRPr="00CF7A51" w:rsidRDefault="00CF7A51" w:rsidP="00CF7A51">
            <w:pPr>
              <w:spacing w:line="276" w:lineRule="auto"/>
              <w:rPr>
                <w:rFonts w:ascii="Times New Roman" w:hAnsi="Times New Roman" w:cs="Times New Roman"/>
                <w:sz w:val="20"/>
                <w:szCs w:val="20"/>
              </w:rPr>
            </w:pPr>
            <w:r w:rsidRPr="00CF7A51">
              <w:rPr>
                <w:rFonts w:ascii="Times New Roman" w:hAnsi="Times New Roman" w:cs="Times New Roman"/>
                <w:sz w:val="20"/>
                <w:szCs w:val="20"/>
              </w:rPr>
              <w:t>Şalpazarı Meslek Yüksekokulu</w:t>
            </w:r>
          </w:p>
        </w:tc>
      </w:tr>
    </w:tbl>
    <w:p w14:paraId="5220BC8E" w14:textId="77777777" w:rsidR="00CF7A51" w:rsidRDefault="00CF7A51" w:rsidP="008B231F">
      <w:pPr>
        <w:spacing w:line="276" w:lineRule="auto"/>
        <w:rPr>
          <w:rFonts w:ascii="Times New Roman" w:hAnsi="Times New Roman" w:cs="Times New Roman"/>
          <w:b/>
          <w:bCs/>
          <w:color w:val="4F81BD" w:themeColor="accent1"/>
        </w:rPr>
      </w:pPr>
      <w:bookmarkStart w:id="13" w:name="DURUMANALİZİ"/>
    </w:p>
    <w:p w14:paraId="644A4145" w14:textId="77777777" w:rsidR="00C760CB" w:rsidRDefault="00C760CB" w:rsidP="008B231F">
      <w:pPr>
        <w:spacing w:line="276" w:lineRule="auto"/>
        <w:rPr>
          <w:rFonts w:ascii="Times New Roman" w:hAnsi="Times New Roman" w:cs="Times New Roman"/>
          <w:b/>
          <w:bCs/>
          <w:color w:val="4F81BD" w:themeColor="accent1"/>
        </w:rPr>
      </w:pPr>
    </w:p>
    <w:p w14:paraId="77DFD715" w14:textId="77777777" w:rsidR="00C760CB" w:rsidRDefault="00C760CB" w:rsidP="008B231F">
      <w:pPr>
        <w:spacing w:line="276" w:lineRule="auto"/>
        <w:rPr>
          <w:rFonts w:ascii="Times New Roman" w:hAnsi="Times New Roman" w:cs="Times New Roman"/>
          <w:b/>
          <w:bCs/>
          <w:color w:val="4F81BD" w:themeColor="accent1"/>
        </w:rPr>
      </w:pPr>
    </w:p>
    <w:p w14:paraId="18ACAD39" w14:textId="0FB6EE47" w:rsidR="00A92423" w:rsidRPr="008B231F" w:rsidRDefault="00D84BAC"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3. </w:t>
      </w:r>
      <w:r w:rsidR="00A92423" w:rsidRPr="008B231F">
        <w:rPr>
          <w:rFonts w:ascii="Times New Roman" w:hAnsi="Times New Roman" w:cs="Times New Roman"/>
          <w:b/>
          <w:bCs/>
          <w:color w:val="4F81BD" w:themeColor="accent1"/>
        </w:rPr>
        <w:t>DURUM ANALİZİ</w:t>
      </w:r>
    </w:p>
    <w:p w14:paraId="32E79C32" w14:textId="77777777" w:rsidR="00D84BAC" w:rsidRPr="008B231F" w:rsidRDefault="00A92423" w:rsidP="008B231F">
      <w:pPr>
        <w:spacing w:line="276" w:lineRule="auto"/>
        <w:rPr>
          <w:rFonts w:ascii="Times New Roman" w:hAnsi="Times New Roman" w:cs="Times New Roman"/>
          <w:b/>
          <w:bCs/>
          <w:color w:val="4F81BD" w:themeColor="accent1"/>
        </w:rPr>
      </w:pPr>
      <w:bookmarkStart w:id="14" w:name="_Toc2777765"/>
      <w:bookmarkStart w:id="15" w:name="_Toc41645327"/>
      <w:bookmarkEnd w:id="13"/>
      <w:r w:rsidRPr="008B231F">
        <w:rPr>
          <w:rFonts w:ascii="Times New Roman" w:hAnsi="Times New Roman" w:cs="Times New Roman"/>
          <w:b/>
          <w:bCs/>
          <w:color w:val="4F81BD" w:themeColor="accent1"/>
        </w:rPr>
        <w:t xml:space="preserve"> </w:t>
      </w:r>
      <w:r w:rsidR="00A43763" w:rsidRPr="008B231F">
        <w:rPr>
          <w:rFonts w:ascii="Times New Roman" w:hAnsi="Times New Roman" w:cs="Times New Roman"/>
          <w:b/>
          <w:bCs/>
          <w:color w:val="4F81BD" w:themeColor="accent1"/>
        </w:rPr>
        <w:t xml:space="preserve">  </w:t>
      </w:r>
      <w:bookmarkStart w:id="16" w:name="KurumsalTarihçe"/>
    </w:p>
    <w:p w14:paraId="337E2F50" w14:textId="0AA3C561" w:rsidR="00A92423" w:rsidRPr="008B231F" w:rsidRDefault="00D84BAC"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A. </w:t>
      </w:r>
      <w:r w:rsidR="00A92423" w:rsidRPr="008B231F">
        <w:rPr>
          <w:rFonts w:ascii="Times New Roman" w:hAnsi="Times New Roman" w:cs="Times New Roman"/>
          <w:b/>
          <w:bCs/>
          <w:color w:val="4F81BD" w:themeColor="accent1"/>
        </w:rPr>
        <w:t>Tarihçe</w:t>
      </w:r>
      <w:bookmarkEnd w:id="14"/>
      <w:bookmarkEnd w:id="15"/>
      <w:bookmarkEnd w:id="16"/>
    </w:p>
    <w:p w14:paraId="4EF11E45" w14:textId="77777777" w:rsidR="00D84BAC" w:rsidRPr="008B231F" w:rsidRDefault="00D84BAC" w:rsidP="008B231F">
      <w:pPr>
        <w:pStyle w:val="ListeParagraf"/>
        <w:spacing w:line="276" w:lineRule="auto"/>
        <w:ind w:left="0" w:firstLine="0"/>
        <w:jc w:val="both"/>
        <w:rPr>
          <w:rFonts w:ascii="Times New Roman" w:hAnsi="Times New Roman" w:cs="Times New Roman"/>
        </w:rPr>
      </w:pPr>
    </w:p>
    <w:p w14:paraId="0AE9CE1B" w14:textId="041141CF" w:rsidR="00A43763" w:rsidRPr="008B231F" w:rsidRDefault="00B4019C" w:rsidP="008B231F">
      <w:pPr>
        <w:pStyle w:val="ListeParagraf"/>
        <w:spacing w:line="276" w:lineRule="auto"/>
        <w:ind w:left="0" w:firstLine="0"/>
        <w:jc w:val="both"/>
        <w:rPr>
          <w:rFonts w:ascii="Times New Roman" w:hAnsi="Times New Roman" w:cs="Times New Roman"/>
        </w:rPr>
      </w:pPr>
      <w:r w:rsidRPr="008B231F">
        <w:rPr>
          <w:rFonts w:ascii="Times New Roman" w:hAnsi="Times New Roman" w:cs="Times New Roman"/>
        </w:rPr>
        <w:t>Trabzon Üniversitesi Afet ve Acil Durum (TRÜ-AFAD) Koordinatörlüğü, 21 Aralık 2023 tarihli ve 72 sayılı Senato toplantısının 9 numaralı kararıyla kabul edilen Trabzon Üniversitesi Afet ve Acil Durum (TRÜ-AFAD) Koordinatörlüğü Yönergesi doğrultusunda kurulmuş ve faaliyetlerine başlamıştır. Koordinatörlük, Trabzon Üniversitesi Rektörlüğüne bağlı olarak çalışmalarını yürütmektedir.</w:t>
      </w:r>
      <w:r w:rsidR="00C82946">
        <w:rPr>
          <w:rFonts w:ascii="Times New Roman" w:hAnsi="Times New Roman" w:cs="Times New Roman"/>
        </w:rPr>
        <w:t xml:space="preserve"> </w:t>
      </w:r>
      <w:r w:rsidRPr="008B231F">
        <w:rPr>
          <w:rFonts w:ascii="Times New Roman" w:hAnsi="Times New Roman" w:cs="Times New Roman"/>
        </w:rPr>
        <w:t>Kuruluşundan itibaren afet farkındalığı, ilk yardım, temel yaşam desteği, psikososyal destek, afet tıbbı, kurumlar arası iş birliği ve dış kurumların eğitim ve tatbikatlarına katılım alanlarında faaliyetler yürütülmüştür. Koordinatörlük bünyesinde Planlama ve Zarar Azaltma, Müdahale, İyileştirme ile Basın ve Halkla İlişkiler birimleri oluşturulmuştur. Yönerge; afet öncesi hazırlık ve risk azaltma, afet sırası müdahale ve afet sonrası iyileştirme süreçlerini bütünleşik afet yönetimi anlayışıyla ele almaktadır.</w:t>
      </w:r>
    </w:p>
    <w:p w14:paraId="622BEF0D" w14:textId="77777777" w:rsidR="00D84BAC" w:rsidRPr="008B231F" w:rsidRDefault="00D84BAC" w:rsidP="008B231F">
      <w:pPr>
        <w:pStyle w:val="Balk2"/>
        <w:spacing w:line="276" w:lineRule="auto"/>
        <w:ind w:left="720" w:firstLine="0"/>
        <w:rPr>
          <w:rFonts w:ascii="Times New Roman" w:hAnsi="Times New Roman" w:cs="Times New Roman"/>
          <w:color w:val="30849B"/>
          <w:sz w:val="22"/>
          <w:szCs w:val="22"/>
        </w:rPr>
      </w:pPr>
      <w:bookmarkStart w:id="17" w:name="MevzuatAnalizi"/>
    </w:p>
    <w:p w14:paraId="214809E3" w14:textId="76E0A7C6" w:rsidR="006B5693" w:rsidRPr="008B231F" w:rsidRDefault="00D84BAC"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B. </w:t>
      </w:r>
      <w:r w:rsidR="006B5693" w:rsidRPr="008B231F">
        <w:rPr>
          <w:rFonts w:ascii="Times New Roman" w:hAnsi="Times New Roman" w:cs="Times New Roman"/>
          <w:b/>
          <w:bCs/>
          <w:color w:val="4F81BD" w:themeColor="accent1"/>
        </w:rPr>
        <w:t>Mevzuat Analizi</w:t>
      </w:r>
      <w:bookmarkEnd w:id="17"/>
    </w:p>
    <w:p w14:paraId="04A71681" w14:textId="1CF73131" w:rsidR="007F3102" w:rsidRDefault="007F3102" w:rsidP="008B231F">
      <w:pPr>
        <w:widowControl/>
        <w:autoSpaceDE/>
        <w:autoSpaceDN/>
        <w:spacing w:before="100" w:beforeAutospacing="1" w:after="100" w:afterAutospacing="1" w:line="276" w:lineRule="auto"/>
        <w:jc w:val="both"/>
        <w:rPr>
          <w:rFonts w:ascii="Times New Roman" w:eastAsia="Times New Roman" w:hAnsi="Times New Roman" w:cs="Times New Roman"/>
          <w:lang w:eastAsia="tr-TR"/>
        </w:rPr>
      </w:pPr>
      <w:r w:rsidRPr="008B231F">
        <w:rPr>
          <w:rFonts w:ascii="Times New Roman" w:hAnsi="Times New Roman" w:cs="Times New Roman"/>
        </w:rPr>
        <w:t>Trabzon Üniversitesi Afet ve Acil Durum Koordinatörlüğü’nün stratejik plan hazırlık sürecinde tabi olduğu mevzuat hükümleri sistematik biçimde incelenmiş ve stratejik hedeflere yön verecek şekilde analiz edilmiştir.</w:t>
      </w:r>
      <w:r w:rsidR="00C82946">
        <w:rPr>
          <w:rFonts w:ascii="Times New Roman" w:hAnsi="Times New Roman" w:cs="Times New Roman"/>
        </w:rPr>
        <w:t xml:space="preserve"> </w:t>
      </w:r>
      <w:r w:rsidRPr="008B231F">
        <w:rPr>
          <w:rFonts w:ascii="Times New Roman" w:hAnsi="Times New Roman" w:cs="Times New Roman"/>
        </w:rPr>
        <w:t>Mevzuat analizinin amacı; Trabzon Üniversitesi Afet ve Acil Durum Koordinatörlüğü’nün faaliyet alanları, görev ve sorumluluklarının yasal sınırlarını belirlemek, stratejik hedeflerin mevzuata uygunluğunu sağlamak ve planlama sürecinde yol gösterici bir çerçeve oluşturmaktır.</w:t>
      </w:r>
      <w:r w:rsidR="00C82946">
        <w:rPr>
          <w:rFonts w:ascii="Times New Roman" w:eastAsia="Times New Roman" w:hAnsi="Times New Roman" w:cs="Times New Roman"/>
          <w:lang w:eastAsia="tr-TR"/>
        </w:rPr>
        <w:t xml:space="preserve"> </w:t>
      </w:r>
      <w:r w:rsidRPr="008B231F">
        <w:rPr>
          <w:rFonts w:ascii="Times New Roman" w:eastAsia="Times New Roman" w:hAnsi="Times New Roman" w:cs="Times New Roman"/>
          <w:lang w:eastAsia="tr-TR"/>
        </w:rPr>
        <w:t xml:space="preserve">Bu çerçevede yürütülen analiz çalışmalarında, planlama döneminde dikkate alınması gereken yasal yükümlülükler ve mevzuata dayalı görev alanları tespit edilmiştir. Tespit edilen </w:t>
      </w:r>
      <w:r w:rsidR="00F8305F" w:rsidRPr="008B231F">
        <w:rPr>
          <w:rFonts w:ascii="Times New Roman" w:eastAsia="Times New Roman" w:hAnsi="Times New Roman" w:cs="Times New Roman"/>
          <w:lang w:eastAsia="tr-TR"/>
        </w:rPr>
        <w:t>hususlar</w:t>
      </w:r>
      <w:r w:rsidRPr="008B231F">
        <w:rPr>
          <w:rFonts w:ascii="Times New Roman" w:eastAsia="Times New Roman" w:hAnsi="Times New Roman" w:cs="Times New Roman"/>
          <w:lang w:eastAsia="tr-TR"/>
        </w:rPr>
        <w:t xml:space="preserve"> hem mevcut durumun değerlendirilmesinde hem de stratejik amaç ve hedeflerin belirlenmesinde temel girdi olarak kullanılmıştır.</w:t>
      </w:r>
    </w:p>
    <w:p w14:paraId="36D0F2A4" w14:textId="77777777" w:rsidR="00C82946" w:rsidRDefault="00C82946" w:rsidP="008B231F">
      <w:pPr>
        <w:widowControl/>
        <w:autoSpaceDE/>
        <w:autoSpaceDN/>
        <w:spacing w:before="100" w:beforeAutospacing="1" w:after="100" w:afterAutospacing="1" w:line="276" w:lineRule="auto"/>
        <w:jc w:val="both"/>
        <w:rPr>
          <w:rFonts w:ascii="Times New Roman" w:eastAsia="Times New Roman" w:hAnsi="Times New Roman" w:cs="Times New Roman"/>
          <w:lang w:eastAsia="tr-TR"/>
        </w:rPr>
      </w:pPr>
    </w:p>
    <w:p w14:paraId="5C7F64E0" w14:textId="77777777" w:rsidR="00C82946" w:rsidRDefault="00C82946" w:rsidP="008B231F">
      <w:pPr>
        <w:widowControl/>
        <w:autoSpaceDE/>
        <w:autoSpaceDN/>
        <w:spacing w:before="100" w:beforeAutospacing="1" w:after="100" w:afterAutospacing="1" w:line="276" w:lineRule="auto"/>
        <w:jc w:val="both"/>
        <w:rPr>
          <w:rFonts w:ascii="Times New Roman" w:eastAsia="Times New Roman" w:hAnsi="Times New Roman" w:cs="Times New Roman"/>
          <w:lang w:eastAsia="tr-TR"/>
        </w:rPr>
      </w:pPr>
    </w:p>
    <w:p w14:paraId="296DDE7B" w14:textId="77777777" w:rsidR="00C82946" w:rsidRDefault="00C82946" w:rsidP="008B231F">
      <w:pPr>
        <w:widowControl/>
        <w:autoSpaceDE/>
        <w:autoSpaceDN/>
        <w:spacing w:before="100" w:beforeAutospacing="1" w:after="100" w:afterAutospacing="1" w:line="276" w:lineRule="auto"/>
        <w:jc w:val="both"/>
        <w:rPr>
          <w:rFonts w:ascii="Times New Roman" w:eastAsia="Times New Roman" w:hAnsi="Times New Roman" w:cs="Times New Roman"/>
          <w:lang w:eastAsia="tr-TR"/>
        </w:rPr>
      </w:pPr>
    </w:p>
    <w:p w14:paraId="5BEACF4E" w14:textId="77777777" w:rsidR="00C82946" w:rsidRDefault="00C82946" w:rsidP="008B231F">
      <w:pPr>
        <w:widowControl/>
        <w:autoSpaceDE/>
        <w:autoSpaceDN/>
        <w:spacing w:before="100" w:beforeAutospacing="1" w:after="100" w:afterAutospacing="1" w:line="276" w:lineRule="auto"/>
        <w:jc w:val="both"/>
        <w:rPr>
          <w:rFonts w:ascii="Times New Roman" w:eastAsia="Times New Roman" w:hAnsi="Times New Roman" w:cs="Times New Roman"/>
          <w:lang w:eastAsia="tr-TR"/>
        </w:rPr>
      </w:pPr>
    </w:p>
    <w:p w14:paraId="10752455" w14:textId="77777777" w:rsidR="00C82946" w:rsidRPr="008B231F" w:rsidRDefault="00C82946" w:rsidP="008B231F">
      <w:pPr>
        <w:widowControl/>
        <w:autoSpaceDE/>
        <w:autoSpaceDN/>
        <w:spacing w:before="100" w:beforeAutospacing="1" w:after="100" w:afterAutospacing="1" w:line="276" w:lineRule="auto"/>
        <w:jc w:val="both"/>
        <w:rPr>
          <w:rFonts w:ascii="Times New Roman" w:eastAsia="Times New Roman" w:hAnsi="Times New Roman" w:cs="Times New Roman"/>
          <w:lang w:eastAsia="tr-TR"/>
        </w:rPr>
      </w:pPr>
    </w:p>
    <w:p w14:paraId="19170C09" w14:textId="28B3B3AA" w:rsidR="006B5693" w:rsidRPr="008B231F" w:rsidRDefault="005428ED" w:rsidP="008B231F">
      <w:pPr>
        <w:pStyle w:val="NormalWeb"/>
        <w:spacing w:before="0" w:beforeAutospacing="0" w:after="160" w:afterAutospacing="0" w:line="276" w:lineRule="auto"/>
        <w:jc w:val="both"/>
        <w:rPr>
          <w:rFonts w:eastAsia="Calibri"/>
          <w:sz w:val="22"/>
          <w:szCs w:val="22"/>
          <w:lang w:eastAsia="en-US"/>
        </w:rPr>
      </w:pPr>
      <w:r w:rsidRPr="008B231F">
        <w:rPr>
          <w:rFonts w:eastAsia="Calibri"/>
          <w:sz w:val="22"/>
          <w:szCs w:val="22"/>
          <w:lang w:eastAsia="en-US"/>
        </w:rPr>
        <w:lastRenderedPageBreak/>
        <w:t>Y</w:t>
      </w:r>
      <w:r w:rsidR="006B5693" w:rsidRPr="008B231F">
        <w:rPr>
          <w:rFonts w:eastAsia="Calibri"/>
          <w:sz w:val="22"/>
          <w:szCs w:val="22"/>
          <w:lang w:eastAsia="en-US"/>
        </w:rPr>
        <w:t>apılan analizler sonrasında tespit ve ihtiyaçlar tablo halinde aşağıda sunulmuştur.</w:t>
      </w:r>
    </w:p>
    <w:p w14:paraId="24357F73" w14:textId="286E41D3" w:rsidR="006B5693" w:rsidRPr="008B231F" w:rsidRDefault="00145582" w:rsidP="008B231F">
      <w:pPr>
        <w:spacing w:line="276" w:lineRule="auto"/>
        <w:jc w:val="center"/>
        <w:rPr>
          <w:rFonts w:ascii="Times New Roman" w:eastAsia="Times New Roman" w:hAnsi="Times New Roman" w:cs="Times New Roman"/>
          <w:b/>
          <w:color w:val="000000"/>
          <w:lang w:eastAsia="tr-TR"/>
        </w:rPr>
      </w:pPr>
      <w:r w:rsidRPr="008B231F">
        <w:rPr>
          <w:rFonts w:ascii="Times New Roman" w:eastAsia="Times New Roman" w:hAnsi="Times New Roman" w:cs="Times New Roman"/>
          <w:b/>
          <w:color w:val="000000"/>
          <w:lang w:eastAsia="tr-TR"/>
        </w:rPr>
        <w:t xml:space="preserve">Tablo </w:t>
      </w:r>
      <w:r w:rsidR="008B231F">
        <w:rPr>
          <w:rFonts w:ascii="Times New Roman" w:eastAsia="Times New Roman" w:hAnsi="Times New Roman" w:cs="Times New Roman"/>
          <w:b/>
          <w:color w:val="000000"/>
          <w:lang w:eastAsia="tr-TR"/>
        </w:rPr>
        <w:t>2</w:t>
      </w:r>
      <w:r w:rsidRPr="008B231F">
        <w:rPr>
          <w:rFonts w:ascii="Times New Roman" w:eastAsia="Times New Roman" w:hAnsi="Times New Roman" w:cs="Times New Roman"/>
          <w:b/>
          <w:color w:val="000000"/>
          <w:lang w:eastAsia="tr-TR"/>
        </w:rPr>
        <w:t>.</w:t>
      </w:r>
      <w:r w:rsidR="006B5693" w:rsidRPr="008B231F">
        <w:rPr>
          <w:rFonts w:ascii="Times New Roman" w:eastAsia="Times New Roman" w:hAnsi="Times New Roman" w:cs="Times New Roman"/>
          <w:b/>
          <w:color w:val="000000"/>
          <w:lang w:eastAsia="tr-TR"/>
        </w:rPr>
        <w:t xml:space="preserve"> </w:t>
      </w:r>
      <w:bookmarkStart w:id="18" w:name="MevzuatAnalizionuçları"/>
      <w:r w:rsidR="006B5693" w:rsidRPr="008B231F">
        <w:rPr>
          <w:rFonts w:ascii="Times New Roman" w:eastAsia="Times New Roman" w:hAnsi="Times New Roman" w:cs="Times New Roman"/>
          <w:b/>
          <w:color w:val="000000"/>
          <w:lang w:eastAsia="tr-TR"/>
        </w:rPr>
        <w:t>Mevzuat Analizi Sonuçları</w:t>
      </w:r>
    </w:p>
    <w:tbl>
      <w:tblPr>
        <w:tblW w:w="10725" w:type="dxa"/>
        <w:jc w:val="center"/>
        <w:tblLayout w:type="fixed"/>
        <w:tblCellMar>
          <w:top w:w="15" w:type="dxa"/>
          <w:left w:w="15" w:type="dxa"/>
          <w:bottom w:w="15" w:type="dxa"/>
          <w:right w:w="15" w:type="dxa"/>
        </w:tblCellMar>
        <w:tblLook w:val="04A0" w:firstRow="1" w:lastRow="0" w:firstColumn="1" w:lastColumn="0" w:noHBand="0" w:noVBand="1"/>
      </w:tblPr>
      <w:tblGrid>
        <w:gridCol w:w="2122"/>
        <w:gridCol w:w="2835"/>
        <w:gridCol w:w="2835"/>
        <w:gridCol w:w="2933"/>
      </w:tblGrid>
      <w:tr w:rsidR="00F932F6" w:rsidRPr="008B231F" w14:paraId="66F5A170" w14:textId="77777777" w:rsidTr="00D84BAC">
        <w:trPr>
          <w:trHeight w:val="275"/>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bookmarkEnd w:id="18"/>
          <w:p w14:paraId="18F122B6" w14:textId="77777777" w:rsidR="00F932F6" w:rsidRPr="008B231F" w:rsidRDefault="00F932F6" w:rsidP="008B231F">
            <w:pPr>
              <w:spacing w:line="276" w:lineRule="auto"/>
              <w:jc w:val="center"/>
              <w:rPr>
                <w:rFonts w:ascii="Times New Roman" w:eastAsia="Times New Roman" w:hAnsi="Times New Roman" w:cs="Times New Roman"/>
                <w:sz w:val="20"/>
                <w:szCs w:val="20"/>
                <w:lang w:eastAsia="tr-TR"/>
              </w:rPr>
            </w:pPr>
            <w:r w:rsidRPr="008B231F">
              <w:rPr>
                <w:rFonts w:ascii="Times New Roman" w:eastAsia="Times New Roman" w:hAnsi="Times New Roman" w:cs="Times New Roman"/>
                <w:b/>
                <w:bCs/>
                <w:color w:val="000000"/>
                <w:sz w:val="20"/>
                <w:szCs w:val="20"/>
                <w:lang w:eastAsia="tr-TR"/>
              </w:rPr>
              <w:t>YASAL YÜKÜMLÜLÜKLER</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CD6CC4" w14:textId="77777777" w:rsidR="00F932F6" w:rsidRPr="008B231F" w:rsidRDefault="00F932F6" w:rsidP="008B231F">
            <w:pPr>
              <w:spacing w:line="276" w:lineRule="auto"/>
              <w:jc w:val="center"/>
              <w:rPr>
                <w:rFonts w:ascii="Times New Roman" w:eastAsia="Times New Roman" w:hAnsi="Times New Roman" w:cs="Times New Roman"/>
                <w:sz w:val="20"/>
                <w:szCs w:val="20"/>
                <w:lang w:eastAsia="tr-TR"/>
              </w:rPr>
            </w:pPr>
            <w:r w:rsidRPr="008B231F">
              <w:rPr>
                <w:rFonts w:ascii="Times New Roman" w:eastAsia="Times New Roman" w:hAnsi="Times New Roman" w:cs="Times New Roman"/>
                <w:b/>
                <w:bCs/>
                <w:color w:val="000000"/>
                <w:sz w:val="20"/>
                <w:szCs w:val="20"/>
                <w:lang w:eastAsia="tr-TR"/>
              </w:rPr>
              <w:t>DAYANAK</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D2946F" w14:textId="77777777" w:rsidR="00F932F6" w:rsidRPr="008B231F" w:rsidRDefault="00F932F6" w:rsidP="008B231F">
            <w:pPr>
              <w:spacing w:line="276" w:lineRule="auto"/>
              <w:jc w:val="center"/>
              <w:rPr>
                <w:rFonts w:ascii="Times New Roman" w:eastAsia="Times New Roman" w:hAnsi="Times New Roman" w:cs="Times New Roman"/>
                <w:sz w:val="20"/>
                <w:szCs w:val="20"/>
                <w:lang w:eastAsia="tr-TR"/>
              </w:rPr>
            </w:pPr>
            <w:r w:rsidRPr="008B231F">
              <w:rPr>
                <w:rFonts w:ascii="Times New Roman" w:eastAsia="Times New Roman" w:hAnsi="Times New Roman" w:cs="Times New Roman"/>
                <w:b/>
                <w:bCs/>
                <w:color w:val="000000"/>
                <w:sz w:val="20"/>
                <w:szCs w:val="20"/>
                <w:lang w:eastAsia="tr-TR"/>
              </w:rPr>
              <w:t>TESPİTLER</w:t>
            </w:r>
          </w:p>
        </w:tc>
        <w:tc>
          <w:tcPr>
            <w:tcW w:w="2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9562A0" w14:textId="77777777" w:rsidR="00F932F6" w:rsidRPr="008B231F" w:rsidRDefault="00F932F6" w:rsidP="008B231F">
            <w:pPr>
              <w:spacing w:line="276" w:lineRule="auto"/>
              <w:jc w:val="center"/>
              <w:rPr>
                <w:rFonts w:ascii="Times New Roman" w:eastAsia="Times New Roman" w:hAnsi="Times New Roman" w:cs="Times New Roman"/>
                <w:sz w:val="20"/>
                <w:szCs w:val="20"/>
                <w:lang w:eastAsia="tr-TR"/>
              </w:rPr>
            </w:pPr>
            <w:r w:rsidRPr="008B231F">
              <w:rPr>
                <w:rFonts w:ascii="Times New Roman" w:eastAsia="Times New Roman" w:hAnsi="Times New Roman" w:cs="Times New Roman"/>
                <w:b/>
                <w:bCs/>
                <w:color w:val="000000"/>
                <w:sz w:val="20"/>
                <w:szCs w:val="20"/>
                <w:lang w:eastAsia="tr-TR"/>
              </w:rPr>
              <w:t>İHTİYAÇLAR</w:t>
            </w:r>
          </w:p>
        </w:tc>
      </w:tr>
      <w:tr w:rsidR="00F932F6" w:rsidRPr="008B231F" w14:paraId="147235EB" w14:textId="77777777" w:rsidTr="00D84BAC">
        <w:trPr>
          <w:trHeight w:val="820"/>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F35B4"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Koordinatörlüğün kuruluş, görev ve çalışma esaslarının belirlenmesi</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C2970"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TRÜ Afet ve Acil Durum (TRÜ-AFAD) Koordinatörlüğü Yönergesi; 21.12.2023 tarihli ve 72 sayılı Senato kararı</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CE68A9"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Koordinatörlüğün amaçları, organları, alt birimleri ve afet yönetiminin farklı evrelerindeki görevleri tanımlanmıştır.</w:t>
            </w:r>
          </w:p>
        </w:tc>
        <w:tc>
          <w:tcPr>
            <w:tcW w:w="2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1CD00"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Yönergede tanımlanan alt birim ve çalışma gruplarının görev, üye ve işleyiş kayıtlarının güncel tutulması.</w:t>
            </w:r>
          </w:p>
        </w:tc>
      </w:tr>
      <w:tr w:rsidR="00F932F6" w:rsidRPr="008B231F" w14:paraId="69401233" w14:textId="77777777" w:rsidTr="00D84BAC">
        <w:trPr>
          <w:trHeight w:val="830"/>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B45B2"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Yükseköğretim kurumu bünyesinde görev ve yetkilerin mevzuata uygun yürütülmesi</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DA8E4" w14:textId="77777777" w:rsidR="00A10797" w:rsidRPr="008B231F" w:rsidRDefault="000E1E0B" w:rsidP="008B231F">
            <w:pPr>
              <w:spacing w:line="276" w:lineRule="auto"/>
              <w:rPr>
                <w:rFonts w:ascii="Times New Roman" w:hAnsi="Times New Roman" w:cs="Times New Roman"/>
                <w:sz w:val="20"/>
                <w:szCs w:val="20"/>
              </w:rPr>
            </w:pPr>
            <w:r w:rsidRPr="008B231F">
              <w:rPr>
                <w:rFonts w:ascii="Times New Roman" w:hAnsi="Times New Roman" w:cs="Times New Roman"/>
                <w:sz w:val="20"/>
                <w:szCs w:val="20"/>
              </w:rPr>
              <w:t>2547 sayılı Yükseköğretim Kanunu</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4E39B"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Koordinatörlük Rektörlüğe bağlı bir kurumsal yapı olarak faaliyet yürütmektedir.</w:t>
            </w:r>
          </w:p>
        </w:tc>
        <w:tc>
          <w:tcPr>
            <w:tcW w:w="2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DC94AA" w14:textId="38DDD8B9"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Stratejik hedeflerin Üniversitenin yetki, bütçe ve karar mekanizmalarıyla</w:t>
            </w:r>
            <w:r w:rsidR="00C82946">
              <w:rPr>
                <w:rFonts w:ascii="Times New Roman" w:hAnsi="Times New Roman" w:cs="Times New Roman"/>
                <w:sz w:val="20"/>
                <w:szCs w:val="20"/>
              </w:rPr>
              <w:t xml:space="preserve"> </w:t>
            </w:r>
            <w:r w:rsidRPr="008B231F">
              <w:rPr>
                <w:rFonts w:ascii="Times New Roman" w:hAnsi="Times New Roman" w:cs="Times New Roman"/>
                <w:sz w:val="20"/>
                <w:szCs w:val="20"/>
              </w:rPr>
              <w:t>ilişkilendirilmesi.</w:t>
            </w:r>
          </w:p>
        </w:tc>
      </w:tr>
      <w:tr w:rsidR="00F932F6" w:rsidRPr="008B231F" w14:paraId="65415862" w14:textId="77777777" w:rsidTr="00D84BAC">
        <w:trPr>
          <w:trHeight w:val="890"/>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72390"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Sivil savunma ve afet-acil durum hazırlıklarının yürütülmesi</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C40E0"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7126 sayılı Sivil Savunma Kanunu; 5902 sayılı Kanun</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1AAFE"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Afet risklerinin azaltılması, hazırlık, koordinasyon ve müdahale kapasitesinin geliştirilmesi kurumsal yükümlülük alanıdır.</w:t>
            </w:r>
          </w:p>
        </w:tc>
        <w:tc>
          <w:tcPr>
            <w:tcW w:w="2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98F0B"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Üniversite genelinde görev, ekip, plan, eğitim ve tatbikat sistematiğinin güçlendirilmesi.</w:t>
            </w:r>
          </w:p>
        </w:tc>
      </w:tr>
      <w:tr w:rsidR="00F932F6" w:rsidRPr="008B231F" w14:paraId="1AD38B99" w14:textId="77777777" w:rsidTr="00D84BAC">
        <w:trPr>
          <w:trHeight w:val="788"/>
          <w:jc w:val="cent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C9283"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Ulusal afet müdahale ve risk azaltma politikalarına uyum</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6D8150"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Türkiye Afet Müdahale Planı (TAMP); Türkiye Afet Risk Azaltma Planı (TARAP); İl Afet Risk Azaltma Planı (İRAP)</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0685C0"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Yönerge, ulusal müdahale ve risk azaltma planlarını doğrudan dayanak ve tanım çerçevesi olarak kullanmaktadır.</w:t>
            </w:r>
          </w:p>
        </w:tc>
        <w:tc>
          <w:tcPr>
            <w:tcW w:w="29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5C642" w14:textId="77777777" w:rsidR="00A10797" w:rsidRPr="008B231F" w:rsidRDefault="000E1E0B" w:rsidP="00C82946">
            <w:pPr>
              <w:spacing w:line="276" w:lineRule="auto"/>
              <w:jc w:val="both"/>
              <w:rPr>
                <w:rFonts w:ascii="Times New Roman" w:hAnsi="Times New Roman" w:cs="Times New Roman"/>
                <w:sz w:val="20"/>
                <w:szCs w:val="20"/>
              </w:rPr>
            </w:pPr>
            <w:r w:rsidRPr="008B231F">
              <w:rPr>
                <w:rFonts w:ascii="Times New Roman" w:hAnsi="Times New Roman" w:cs="Times New Roman"/>
                <w:sz w:val="20"/>
                <w:szCs w:val="20"/>
              </w:rPr>
              <w:t>Koordinatörlük faaliyetlerinin ulusal ve yerel afet planlarıyla ilişkilendirilmesi; AFAD ile iş birliğinin sürdürülebilir hâle getirilmesi.</w:t>
            </w:r>
          </w:p>
        </w:tc>
      </w:tr>
    </w:tbl>
    <w:p w14:paraId="409F3A35" w14:textId="77777777" w:rsidR="00A43763" w:rsidRPr="008B231F" w:rsidRDefault="00A43763" w:rsidP="008B231F">
      <w:pPr>
        <w:spacing w:line="276" w:lineRule="auto"/>
        <w:rPr>
          <w:rFonts w:ascii="Times New Roman" w:hAnsi="Times New Roman" w:cs="Times New Roman"/>
        </w:rPr>
      </w:pPr>
    </w:p>
    <w:p w14:paraId="0F1372DC" w14:textId="77777777" w:rsidR="00C2191A" w:rsidRPr="008B231F" w:rsidRDefault="00C2191A" w:rsidP="008B231F">
      <w:pPr>
        <w:spacing w:line="276" w:lineRule="auto"/>
        <w:rPr>
          <w:rFonts w:ascii="Times New Roman" w:hAnsi="Times New Roman" w:cs="Times New Roman"/>
          <w:b/>
          <w:bCs/>
          <w:color w:val="4F81BD" w:themeColor="accent1"/>
        </w:rPr>
      </w:pPr>
      <w:bookmarkStart w:id="19" w:name="üstpolitika"/>
    </w:p>
    <w:p w14:paraId="2C7E4F9E" w14:textId="186C7B21" w:rsidR="006B5693" w:rsidRDefault="001B2976"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C. </w:t>
      </w:r>
      <w:r w:rsidR="006B5693" w:rsidRPr="008B231F">
        <w:rPr>
          <w:rFonts w:ascii="Times New Roman" w:hAnsi="Times New Roman" w:cs="Times New Roman"/>
          <w:b/>
          <w:bCs/>
          <w:color w:val="4F81BD" w:themeColor="accent1"/>
        </w:rPr>
        <w:t>Üst Politika Belgeleri Analizi</w:t>
      </w:r>
    </w:p>
    <w:p w14:paraId="42C95720" w14:textId="77777777" w:rsidR="00C2191A" w:rsidRDefault="00C2191A" w:rsidP="008B231F">
      <w:pPr>
        <w:spacing w:line="276" w:lineRule="auto"/>
        <w:rPr>
          <w:rFonts w:ascii="Times New Roman" w:hAnsi="Times New Roman" w:cs="Times New Roman"/>
          <w:b/>
          <w:bCs/>
          <w:color w:val="4F81BD" w:themeColor="accent1"/>
        </w:rPr>
      </w:pPr>
    </w:p>
    <w:p w14:paraId="2CF9F2D2" w14:textId="77777777" w:rsidR="008B231F" w:rsidRPr="008B231F" w:rsidRDefault="008B231F" w:rsidP="008B231F">
      <w:pPr>
        <w:spacing w:line="276" w:lineRule="auto"/>
        <w:rPr>
          <w:rFonts w:ascii="Times New Roman" w:hAnsi="Times New Roman" w:cs="Times New Roman"/>
          <w:b/>
          <w:bCs/>
          <w:color w:val="4F81BD" w:themeColor="accent1"/>
        </w:rPr>
      </w:pPr>
    </w:p>
    <w:p w14:paraId="10EEE4D7" w14:textId="4D9FF037" w:rsidR="001B2976" w:rsidRPr="008B231F" w:rsidRDefault="008B231F" w:rsidP="008B231F">
      <w:pPr>
        <w:spacing w:line="276" w:lineRule="auto"/>
        <w:jc w:val="center"/>
        <w:rPr>
          <w:rFonts w:ascii="Times New Roman" w:eastAsia="Times New Roman" w:hAnsi="Times New Roman" w:cs="Times New Roman"/>
          <w:b/>
          <w:color w:val="000000"/>
          <w:lang w:eastAsia="tr-TR"/>
        </w:rPr>
      </w:pPr>
      <w:r w:rsidRPr="008B231F">
        <w:rPr>
          <w:rFonts w:ascii="Times New Roman" w:eastAsia="Times New Roman" w:hAnsi="Times New Roman" w:cs="Times New Roman"/>
          <w:b/>
          <w:color w:val="000000"/>
          <w:lang w:eastAsia="tr-TR"/>
        </w:rPr>
        <w:t xml:space="preserve">Tablo </w:t>
      </w:r>
      <w:r>
        <w:rPr>
          <w:rFonts w:ascii="Times New Roman" w:eastAsia="Times New Roman" w:hAnsi="Times New Roman" w:cs="Times New Roman"/>
          <w:b/>
          <w:color w:val="000000"/>
          <w:lang w:eastAsia="tr-TR"/>
        </w:rPr>
        <w:t>3</w:t>
      </w:r>
      <w:r w:rsidRPr="008B231F">
        <w:rPr>
          <w:rFonts w:ascii="Times New Roman" w:eastAsia="Times New Roman" w:hAnsi="Times New Roman" w:cs="Times New Roman"/>
          <w:b/>
          <w:color w:val="000000"/>
          <w:lang w:eastAsia="tr-TR"/>
        </w:rPr>
        <w:t>. Üst Politika Belgeleri Analizi</w:t>
      </w:r>
    </w:p>
    <w:tbl>
      <w:tblPr>
        <w:tblStyle w:val="TabloKlavuzu"/>
        <w:tblW w:w="0" w:type="auto"/>
        <w:tblInd w:w="5" w:type="dxa"/>
        <w:tblLayout w:type="fixed"/>
        <w:tblLook w:val="04A0" w:firstRow="1" w:lastRow="0" w:firstColumn="1" w:lastColumn="0" w:noHBand="0" w:noVBand="1"/>
      </w:tblPr>
      <w:tblGrid>
        <w:gridCol w:w="2684"/>
        <w:gridCol w:w="2126"/>
        <w:gridCol w:w="5152"/>
      </w:tblGrid>
      <w:tr w:rsidR="00D22FB6" w:rsidRPr="008B231F" w14:paraId="1C3E0523" w14:textId="77777777" w:rsidTr="001B2976">
        <w:tc>
          <w:tcPr>
            <w:tcW w:w="2684" w:type="dxa"/>
          </w:tcPr>
          <w:bookmarkEnd w:id="19"/>
          <w:p w14:paraId="04C12DCE" w14:textId="0BE30565" w:rsidR="00D22FB6" w:rsidRPr="008B231F" w:rsidRDefault="00D22FB6" w:rsidP="008B231F">
            <w:pPr>
              <w:pStyle w:val="NormalWeb"/>
              <w:spacing w:line="276" w:lineRule="auto"/>
              <w:jc w:val="center"/>
              <w:rPr>
                <w:b/>
                <w:sz w:val="22"/>
                <w:szCs w:val="22"/>
              </w:rPr>
            </w:pPr>
            <w:r w:rsidRPr="008B231F">
              <w:rPr>
                <w:b/>
                <w:sz w:val="22"/>
                <w:szCs w:val="22"/>
              </w:rPr>
              <w:t>Üst Politika Belgesi</w:t>
            </w:r>
          </w:p>
        </w:tc>
        <w:tc>
          <w:tcPr>
            <w:tcW w:w="2126" w:type="dxa"/>
          </w:tcPr>
          <w:p w14:paraId="0206DD4E" w14:textId="77777777" w:rsidR="00D22FB6" w:rsidRPr="008B231F" w:rsidRDefault="00D22FB6" w:rsidP="008B231F">
            <w:pPr>
              <w:pStyle w:val="NormalWeb"/>
              <w:spacing w:line="276" w:lineRule="auto"/>
              <w:jc w:val="center"/>
              <w:rPr>
                <w:b/>
                <w:sz w:val="22"/>
                <w:szCs w:val="22"/>
              </w:rPr>
            </w:pPr>
            <w:r w:rsidRPr="008B231F">
              <w:rPr>
                <w:b/>
                <w:sz w:val="22"/>
                <w:szCs w:val="22"/>
              </w:rPr>
              <w:t>İlgili Bölüm/Referans</w:t>
            </w:r>
          </w:p>
        </w:tc>
        <w:tc>
          <w:tcPr>
            <w:tcW w:w="5152" w:type="dxa"/>
          </w:tcPr>
          <w:p w14:paraId="5C64A5EB" w14:textId="77777777" w:rsidR="00D22FB6" w:rsidRPr="008B231F" w:rsidRDefault="00D22FB6" w:rsidP="008B231F">
            <w:pPr>
              <w:pStyle w:val="NormalWeb"/>
              <w:spacing w:line="276" w:lineRule="auto"/>
              <w:jc w:val="center"/>
              <w:rPr>
                <w:b/>
                <w:sz w:val="22"/>
                <w:szCs w:val="22"/>
              </w:rPr>
            </w:pPr>
            <w:r w:rsidRPr="008B231F">
              <w:rPr>
                <w:b/>
                <w:sz w:val="22"/>
                <w:szCs w:val="22"/>
              </w:rPr>
              <w:t>Verilen Görev /İhtiyaçlar</w:t>
            </w:r>
          </w:p>
        </w:tc>
      </w:tr>
      <w:tr w:rsidR="00D22FB6" w:rsidRPr="008B231F" w14:paraId="0A9CD46D" w14:textId="77777777" w:rsidTr="001B2976">
        <w:trPr>
          <w:trHeight w:val="1113"/>
        </w:trPr>
        <w:tc>
          <w:tcPr>
            <w:tcW w:w="2684" w:type="dxa"/>
            <w:vAlign w:val="center"/>
          </w:tcPr>
          <w:p w14:paraId="1257D540"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Trabzon Üniversitesi 2026-2030 Stratejik Planı</w:t>
            </w:r>
          </w:p>
        </w:tc>
        <w:tc>
          <w:tcPr>
            <w:tcW w:w="2126" w:type="dxa"/>
            <w:vAlign w:val="center"/>
          </w:tcPr>
          <w:p w14:paraId="4E9CC14E"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A3-H3.1 ve A4-H4.1</w:t>
            </w:r>
          </w:p>
        </w:tc>
        <w:tc>
          <w:tcPr>
            <w:tcW w:w="5152" w:type="dxa"/>
            <w:vAlign w:val="center"/>
          </w:tcPr>
          <w:p w14:paraId="6EB0AAFE"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Toplumsal katkı, paydaş iş birliği, sosyal sorumluluk, dış paydaşlarla iş birliği ve personelin hizmet içi eğitim kapasitesinin geliştirilmesi.</w:t>
            </w:r>
          </w:p>
        </w:tc>
      </w:tr>
      <w:tr w:rsidR="00D22FB6" w:rsidRPr="008B231F" w14:paraId="0EED6A19" w14:textId="77777777" w:rsidTr="001B2976">
        <w:trPr>
          <w:trHeight w:val="1271"/>
        </w:trPr>
        <w:tc>
          <w:tcPr>
            <w:tcW w:w="2684" w:type="dxa"/>
            <w:vAlign w:val="center"/>
          </w:tcPr>
          <w:p w14:paraId="3D8E20B5"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Türkiye Afet Risk Azaltma Planı (TARAP)</w:t>
            </w:r>
          </w:p>
        </w:tc>
        <w:tc>
          <w:tcPr>
            <w:tcW w:w="2126" w:type="dxa"/>
            <w:vAlign w:val="center"/>
          </w:tcPr>
          <w:p w14:paraId="108981B2"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Risk azaltma ve dirençlilik yaklaşımı</w:t>
            </w:r>
          </w:p>
        </w:tc>
        <w:tc>
          <w:tcPr>
            <w:tcW w:w="5152" w:type="dxa"/>
            <w:vAlign w:val="center"/>
          </w:tcPr>
          <w:p w14:paraId="06413726"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Afet risklerinin azaltılmasına yönelik hazırlık, farkındalık, kurumsal kapasite ve iş birliği çalışmalarının geliştirilmesi.</w:t>
            </w:r>
          </w:p>
        </w:tc>
      </w:tr>
      <w:tr w:rsidR="00D22FB6" w:rsidRPr="008B231F" w14:paraId="232B16E5" w14:textId="77777777" w:rsidTr="001B2976">
        <w:trPr>
          <w:trHeight w:val="1692"/>
        </w:trPr>
        <w:tc>
          <w:tcPr>
            <w:tcW w:w="2684" w:type="dxa"/>
            <w:vAlign w:val="center"/>
          </w:tcPr>
          <w:p w14:paraId="450C0AE3"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Türkiye Afet Müdahale Planı (TAMP)</w:t>
            </w:r>
          </w:p>
        </w:tc>
        <w:tc>
          <w:tcPr>
            <w:tcW w:w="2126" w:type="dxa"/>
            <w:vAlign w:val="center"/>
          </w:tcPr>
          <w:p w14:paraId="7A0A7D14"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Müdahale ve koordinasyon yaklaşımı</w:t>
            </w:r>
          </w:p>
        </w:tc>
        <w:tc>
          <w:tcPr>
            <w:tcW w:w="5152" w:type="dxa"/>
            <w:vAlign w:val="center"/>
          </w:tcPr>
          <w:p w14:paraId="7F6D6791"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Afet ve acil durumlarda kurumlar arası koordinasyon, görev grupları, haberleşme, lojistik ve müdahale hazırlıklarının geliştirilmesi.</w:t>
            </w:r>
          </w:p>
        </w:tc>
      </w:tr>
      <w:tr w:rsidR="00A10797" w:rsidRPr="008B231F" w14:paraId="4D0FD0CB" w14:textId="77777777" w:rsidTr="001B2976">
        <w:tc>
          <w:tcPr>
            <w:tcW w:w="2684" w:type="dxa"/>
            <w:vAlign w:val="center"/>
          </w:tcPr>
          <w:p w14:paraId="471A145A"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İl Afet Risk Azaltma Planı (İRAP)</w:t>
            </w:r>
          </w:p>
        </w:tc>
        <w:tc>
          <w:tcPr>
            <w:tcW w:w="2126" w:type="dxa"/>
            <w:vAlign w:val="center"/>
          </w:tcPr>
          <w:p w14:paraId="4E8B8D45"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Trabzon ili risk azaltma çalışmaları</w:t>
            </w:r>
          </w:p>
        </w:tc>
        <w:tc>
          <w:tcPr>
            <w:tcW w:w="5152" w:type="dxa"/>
            <w:vAlign w:val="center"/>
          </w:tcPr>
          <w:p w14:paraId="5AB78255"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Üniversitenin yerel afet risk azaltma süreçleriyle uyumunun ve ilgili kurumlarla iş birliğinin güçlendirilmesi.</w:t>
            </w:r>
          </w:p>
        </w:tc>
      </w:tr>
    </w:tbl>
    <w:p w14:paraId="72C9D462" w14:textId="77777777" w:rsidR="00C3732F" w:rsidRPr="008B231F" w:rsidRDefault="00C3732F" w:rsidP="008B231F">
      <w:pPr>
        <w:pStyle w:val="Balk2"/>
        <w:spacing w:line="276" w:lineRule="auto"/>
        <w:ind w:left="0" w:firstLine="0"/>
        <w:rPr>
          <w:rFonts w:ascii="Times New Roman" w:hAnsi="Times New Roman" w:cs="Times New Roman"/>
          <w:color w:val="30849B"/>
          <w:sz w:val="22"/>
          <w:szCs w:val="22"/>
        </w:rPr>
      </w:pPr>
    </w:p>
    <w:p w14:paraId="22C0B156" w14:textId="77777777" w:rsidR="00F8305F" w:rsidRDefault="00F8305F" w:rsidP="008B231F">
      <w:pPr>
        <w:spacing w:line="276" w:lineRule="auto"/>
        <w:rPr>
          <w:rFonts w:ascii="Times New Roman" w:hAnsi="Times New Roman" w:cs="Times New Roman"/>
          <w:b/>
          <w:bCs/>
          <w:color w:val="4F81BD" w:themeColor="accent1"/>
        </w:rPr>
      </w:pPr>
      <w:bookmarkStart w:id="20" w:name="FaaliyetAlanlarıİleÜrün"/>
    </w:p>
    <w:p w14:paraId="43E5AF3C" w14:textId="40CA0F7B" w:rsidR="00A43763" w:rsidRPr="008B231F" w:rsidRDefault="001B2976"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D. </w:t>
      </w:r>
      <w:r w:rsidR="00D22FB6" w:rsidRPr="008B231F">
        <w:rPr>
          <w:rFonts w:ascii="Times New Roman" w:hAnsi="Times New Roman" w:cs="Times New Roman"/>
          <w:b/>
          <w:bCs/>
          <w:color w:val="4F81BD" w:themeColor="accent1"/>
        </w:rPr>
        <w:t xml:space="preserve">Faaliyet Alanları </w:t>
      </w:r>
      <w:r w:rsidRPr="008B231F">
        <w:rPr>
          <w:rFonts w:ascii="Times New Roman" w:hAnsi="Times New Roman" w:cs="Times New Roman"/>
          <w:b/>
          <w:bCs/>
          <w:color w:val="4F81BD" w:themeColor="accent1"/>
        </w:rPr>
        <w:t>ile</w:t>
      </w:r>
      <w:r w:rsidR="00D22FB6" w:rsidRPr="008B231F">
        <w:rPr>
          <w:rFonts w:ascii="Times New Roman" w:hAnsi="Times New Roman" w:cs="Times New Roman"/>
          <w:b/>
          <w:bCs/>
          <w:color w:val="4F81BD" w:themeColor="accent1"/>
        </w:rPr>
        <w:t xml:space="preserve"> Ürün </w:t>
      </w:r>
      <w:bookmarkEnd w:id="20"/>
      <w:r w:rsidR="00D22FB6" w:rsidRPr="008B231F">
        <w:rPr>
          <w:rFonts w:ascii="Times New Roman" w:hAnsi="Times New Roman" w:cs="Times New Roman"/>
          <w:b/>
          <w:bCs/>
          <w:color w:val="4F81BD" w:themeColor="accent1"/>
        </w:rPr>
        <w:t>ve Hizmetlerin Belirlenmesi</w:t>
      </w:r>
    </w:p>
    <w:p w14:paraId="22942B13" w14:textId="77777777" w:rsidR="001B2976" w:rsidRPr="008B231F" w:rsidRDefault="001B2976" w:rsidP="008B231F">
      <w:pPr>
        <w:pStyle w:val="ListeParagraf"/>
        <w:spacing w:line="276" w:lineRule="auto"/>
        <w:ind w:left="0" w:firstLine="0"/>
        <w:jc w:val="both"/>
        <w:rPr>
          <w:rFonts w:ascii="Times New Roman" w:hAnsi="Times New Roman" w:cs="Times New Roman"/>
        </w:rPr>
      </w:pPr>
    </w:p>
    <w:p w14:paraId="20DE5407" w14:textId="572431B7" w:rsidR="005428ED" w:rsidRPr="008B231F" w:rsidRDefault="005428ED" w:rsidP="008B231F">
      <w:pPr>
        <w:pStyle w:val="ListeParagraf"/>
        <w:spacing w:line="276" w:lineRule="auto"/>
        <w:ind w:left="0" w:firstLine="0"/>
        <w:jc w:val="both"/>
        <w:rPr>
          <w:rFonts w:ascii="Times New Roman" w:hAnsi="Times New Roman" w:cs="Times New Roman"/>
        </w:rPr>
      </w:pPr>
      <w:r w:rsidRPr="008B231F">
        <w:rPr>
          <w:rFonts w:ascii="Times New Roman" w:hAnsi="Times New Roman" w:cs="Times New Roman"/>
        </w:rPr>
        <w:t>Koordinatörlüğün faaliyet alanları, Yönergede afet öncesi, afet sırası ve afet sonrası için tanımlanan görevler ile alt birimlerin sorumlulukları esas alınarak belirlenmiştir. Ürün ve hizmetler; planlama, eğitim, proje, müdahale hazırlığı, iyileştirme, paydaş iş birliği ve kurumsal iletişim başlıklarında sınıflandırılmıştır.</w:t>
      </w:r>
    </w:p>
    <w:p w14:paraId="3CFC9E61" w14:textId="77777777" w:rsidR="00C2191A" w:rsidRDefault="00C2191A" w:rsidP="008B231F">
      <w:pPr>
        <w:tabs>
          <w:tab w:val="left" w:pos="1785"/>
        </w:tabs>
        <w:spacing w:line="276" w:lineRule="auto"/>
        <w:rPr>
          <w:rFonts w:ascii="Times New Roman" w:eastAsia="Times New Roman" w:hAnsi="Times New Roman" w:cs="Times New Roman"/>
          <w:b/>
          <w:color w:val="000000"/>
          <w:lang w:eastAsia="tr-TR"/>
        </w:rPr>
      </w:pPr>
    </w:p>
    <w:p w14:paraId="0C4A660A" w14:textId="721E683B" w:rsidR="00D22FB6" w:rsidRPr="008B231F" w:rsidRDefault="005428ED" w:rsidP="008B231F">
      <w:pPr>
        <w:tabs>
          <w:tab w:val="left" w:pos="1785"/>
        </w:tabs>
        <w:spacing w:line="276" w:lineRule="auto"/>
        <w:jc w:val="center"/>
        <w:rPr>
          <w:rFonts w:ascii="Times New Roman" w:eastAsia="Times New Roman" w:hAnsi="Times New Roman" w:cs="Times New Roman"/>
          <w:b/>
          <w:color w:val="000000"/>
          <w:lang w:eastAsia="tr-TR"/>
        </w:rPr>
      </w:pPr>
      <w:r w:rsidRPr="008B231F">
        <w:rPr>
          <w:rFonts w:ascii="Times New Roman" w:eastAsia="Times New Roman" w:hAnsi="Times New Roman" w:cs="Times New Roman"/>
          <w:b/>
          <w:color w:val="000000"/>
          <w:lang w:eastAsia="tr-TR"/>
        </w:rPr>
        <w:t xml:space="preserve">Tablo </w:t>
      </w:r>
      <w:r w:rsidR="008B231F">
        <w:rPr>
          <w:rFonts w:ascii="Times New Roman" w:eastAsia="Times New Roman" w:hAnsi="Times New Roman" w:cs="Times New Roman"/>
          <w:b/>
          <w:color w:val="000000"/>
          <w:lang w:eastAsia="tr-TR"/>
        </w:rPr>
        <w:t>4</w:t>
      </w:r>
      <w:r w:rsidRPr="008B231F">
        <w:rPr>
          <w:rFonts w:ascii="Times New Roman" w:eastAsia="Times New Roman" w:hAnsi="Times New Roman" w:cs="Times New Roman"/>
          <w:b/>
          <w:color w:val="000000"/>
          <w:lang w:eastAsia="tr-TR"/>
        </w:rPr>
        <w:t>. Faaliyet Alanı-Ürün/Hizmet Listesi</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405"/>
        <w:gridCol w:w="7377"/>
      </w:tblGrid>
      <w:tr w:rsidR="005428ED" w:rsidRPr="008B231F" w14:paraId="46B1CB4E" w14:textId="77777777" w:rsidTr="001B2976">
        <w:trPr>
          <w:trHeight w:val="474"/>
          <w:jc w:val="center"/>
        </w:trPr>
        <w:tc>
          <w:tcPr>
            <w:tcW w:w="2405" w:type="dxa"/>
            <w:tcMar>
              <w:top w:w="0" w:type="dxa"/>
              <w:left w:w="108" w:type="dxa"/>
              <w:bottom w:w="0" w:type="dxa"/>
              <w:right w:w="108" w:type="dxa"/>
            </w:tcMar>
            <w:vAlign w:val="center"/>
            <w:hideMark/>
          </w:tcPr>
          <w:p w14:paraId="39F67029" w14:textId="77777777" w:rsidR="005428ED" w:rsidRPr="008B231F" w:rsidRDefault="005428ED" w:rsidP="008B231F">
            <w:pPr>
              <w:spacing w:line="276" w:lineRule="auto"/>
              <w:jc w:val="center"/>
              <w:rPr>
                <w:rFonts w:ascii="Times New Roman" w:eastAsia="Times New Roman" w:hAnsi="Times New Roman" w:cs="Times New Roman"/>
                <w:lang w:eastAsia="tr-TR"/>
              </w:rPr>
            </w:pPr>
            <w:r w:rsidRPr="008B231F">
              <w:rPr>
                <w:rFonts w:ascii="Times New Roman" w:eastAsia="Times New Roman" w:hAnsi="Times New Roman" w:cs="Times New Roman"/>
                <w:b/>
                <w:bCs/>
                <w:color w:val="000000"/>
                <w:lang w:eastAsia="tr-TR"/>
              </w:rPr>
              <w:t>FAALİYET ALANI</w:t>
            </w:r>
          </w:p>
        </w:tc>
        <w:tc>
          <w:tcPr>
            <w:tcW w:w="7377" w:type="dxa"/>
            <w:tcMar>
              <w:top w:w="0" w:type="dxa"/>
              <w:left w:w="108" w:type="dxa"/>
              <w:bottom w:w="0" w:type="dxa"/>
              <w:right w:w="108" w:type="dxa"/>
            </w:tcMar>
            <w:vAlign w:val="center"/>
            <w:hideMark/>
          </w:tcPr>
          <w:p w14:paraId="3E39B3C1" w14:textId="77777777" w:rsidR="005428ED" w:rsidRPr="008B231F" w:rsidRDefault="005428ED" w:rsidP="008B231F">
            <w:pPr>
              <w:spacing w:line="276" w:lineRule="auto"/>
              <w:jc w:val="center"/>
              <w:rPr>
                <w:rFonts w:ascii="Times New Roman" w:eastAsia="Times New Roman" w:hAnsi="Times New Roman" w:cs="Times New Roman"/>
                <w:lang w:eastAsia="tr-TR"/>
              </w:rPr>
            </w:pPr>
            <w:r w:rsidRPr="008B231F">
              <w:rPr>
                <w:rFonts w:ascii="Times New Roman" w:eastAsia="Times New Roman" w:hAnsi="Times New Roman" w:cs="Times New Roman"/>
                <w:b/>
                <w:bCs/>
                <w:color w:val="000000"/>
                <w:lang w:eastAsia="tr-TR"/>
              </w:rPr>
              <w:t>SUNULAN ÜRÜN ve HİZMETLER</w:t>
            </w:r>
          </w:p>
        </w:tc>
      </w:tr>
      <w:tr w:rsidR="005428ED" w:rsidRPr="008B231F" w14:paraId="3451F7E8" w14:textId="77777777" w:rsidTr="001B2976">
        <w:trPr>
          <w:trHeight w:val="836"/>
          <w:jc w:val="center"/>
        </w:trPr>
        <w:tc>
          <w:tcPr>
            <w:tcW w:w="2405" w:type="dxa"/>
            <w:tcMar>
              <w:top w:w="0" w:type="dxa"/>
              <w:left w:w="108" w:type="dxa"/>
              <w:bottom w:w="0" w:type="dxa"/>
              <w:right w:w="108" w:type="dxa"/>
            </w:tcMar>
            <w:vAlign w:val="center"/>
          </w:tcPr>
          <w:p w14:paraId="2DD14129"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Planlama ve zarar azaltma</w:t>
            </w:r>
          </w:p>
        </w:tc>
        <w:tc>
          <w:tcPr>
            <w:tcW w:w="7377" w:type="dxa"/>
            <w:tcMar>
              <w:top w:w="0" w:type="dxa"/>
              <w:left w:w="108" w:type="dxa"/>
              <w:bottom w:w="0" w:type="dxa"/>
              <w:right w:w="108" w:type="dxa"/>
            </w:tcMar>
            <w:vAlign w:val="center"/>
          </w:tcPr>
          <w:p w14:paraId="4FBD82DB" w14:textId="22A71DCE"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 xml:space="preserve">Afet ve acil durum planlarına rehberlik; risk azaltma </w:t>
            </w:r>
            <w:r w:rsidR="001B2976" w:rsidRPr="008B231F">
              <w:rPr>
                <w:rFonts w:ascii="Times New Roman" w:hAnsi="Times New Roman" w:cs="Times New Roman"/>
              </w:rPr>
              <w:t>çalışmaları,</w:t>
            </w:r>
            <w:r w:rsidRPr="008B231F">
              <w:rPr>
                <w:rFonts w:ascii="Times New Roman" w:hAnsi="Times New Roman" w:cs="Times New Roman"/>
              </w:rPr>
              <w:t xml:space="preserve"> toplanma alanları ve tahliye hazırlıklarının koordinasyonu; kayıt, raporlama ve arşivleme.</w:t>
            </w:r>
          </w:p>
        </w:tc>
      </w:tr>
      <w:tr w:rsidR="005428ED" w:rsidRPr="008B231F" w14:paraId="60B1C8AD" w14:textId="77777777" w:rsidTr="001B2976">
        <w:trPr>
          <w:trHeight w:val="990"/>
          <w:jc w:val="center"/>
        </w:trPr>
        <w:tc>
          <w:tcPr>
            <w:tcW w:w="2405" w:type="dxa"/>
            <w:tcMar>
              <w:top w:w="0" w:type="dxa"/>
              <w:left w:w="108" w:type="dxa"/>
              <w:bottom w:w="0" w:type="dxa"/>
              <w:right w:w="108" w:type="dxa"/>
            </w:tcMar>
            <w:vAlign w:val="center"/>
          </w:tcPr>
          <w:p w14:paraId="47A04BC8"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Eğitim, farkındalık ve proje</w:t>
            </w:r>
          </w:p>
        </w:tc>
        <w:tc>
          <w:tcPr>
            <w:tcW w:w="7377" w:type="dxa"/>
            <w:tcMar>
              <w:top w:w="0" w:type="dxa"/>
              <w:left w:w="108" w:type="dxa"/>
              <w:bottom w:w="0" w:type="dxa"/>
              <w:right w:w="108" w:type="dxa"/>
            </w:tcMar>
            <w:vAlign w:val="center"/>
          </w:tcPr>
          <w:p w14:paraId="6B8822F4"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Afet farkındalığı, güvenli yaşam, ilk yardım, temel yaşam desteği, yangın, tahliye, kriz yönetimi ve gönüllülük eğitimleri; panel, seminer, proje ve sosyal sorumluluk faaliyetleri.</w:t>
            </w:r>
          </w:p>
        </w:tc>
      </w:tr>
      <w:tr w:rsidR="005428ED" w:rsidRPr="008B231F" w14:paraId="777F1F3F" w14:textId="77777777" w:rsidTr="001B2976">
        <w:trPr>
          <w:trHeight w:val="990"/>
          <w:jc w:val="center"/>
        </w:trPr>
        <w:tc>
          <w:tcPr>
            <w:tcW w:w="2405" w:type="dxa"/>
            <w:tcMar>
              <w:top w:w="0" w:type="dxa"/>
              <w:left w:w="108" w:type="dxa"/>
              <w:bottom w:w="0" w:type="dxa"/>
              <w:right w:w="108" w:type="dxa"/>
            </w:tcMar>
            <w:vAlign w:val="center"/>
          </w:tcPr>
          <w:p w14:paraId="1F6C6D31"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Müdahale hazırlığı ve tatbikat</w:t>
            </w:r>
          </w:p>
        </w:tc>
        <w:tc>
          <w:tcPr>
            <w:tcW w:w="7377" w:type="dxa"/>
            <w:tcMar>
              <w:top w:w="0" w:type="dxa"/>
              <w:left w:w="108" w:type="dxa"/>
              <w:bottom w:w="0" w:type="dxa"/>
              <w:right w:w="108" w:type="dxa"/>
            </w:tcMar>
            <w:vAlign w:val="center"/>
          </w:tcPr>
          <w:p w14:paraId="1DA5AA33"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Acil durum ekiplerinin eğitimi; arama-kurtarma, ilk yardım, yangın, haberleşme, lojistik ve ulaşım hazırlıkları; uygulamalı eğitim ve tatbikatlara katılım/koordinasyon.</w:t>
            </w:r>
          </w:p>
        </w:tc>
      </w:tr>
      <w:tr w:rsidR="00A10797" w:rsidRPr="008B231F" w14:paraId="59AA73D0" w14:textId="77777777" w:rsidTr="001B2976">
        <w:trPr>
          <w:trHeight w:val="677"/>
          <w:jc w:val="center"/>
        </w:trPr>
        <w:tc>
          <w:tcPr>
            <w:tcW w:w="2405" w:type="dxa"/>
            <w:vAlign w:val="center"/>
          </w:tcPr>
          <w:p w14:paraId="62DEA0FB"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Afet sonrası iyileştirme</w:t>
            </w:r>
          </w:p>
        </w:tc>
        <w:tc>
          <w:tcPr>
            <w:tcW w:w="7377" w:type="dxa"/>
            <w:vAlign w:val="center"/>
          </w:tcPr>
          <w:p w14:paraId="11D2A902"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Psikososyal destek ve yardım yönetimi çalışmalarına katkı; eğitim-öğretimin sürekliliğine yönelik tavsiyeler; ilgili kurumlarla koordinasyon.</w:t>
            </w:r>
          </w:p>
        </w:tc>
      </w:tr>
      <w:tr w:rsidR="00A10797" w:rsidRPr="008B231F" w14:paraId="128EED29" w14:textId="77777777" w:rsidTr="001B2976">
        <w:trPr>
          <w:trHeight w:val="674"/>
          <w:jc w:val="center"/>
        </w:trPr>
        <w:tc>
          <w:tcPr>
            <w:tcW w:w="2405" w:type="dxa"/>
            <w:vAlign w:val="center"/>
          </w:tcPr>
          <w:p w14:paraId="7B29D457"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Paydaş iş birliği ve toplumsal katkı</w:t>
            </w:r>
          </w:p>
        </w:tc>
        <w:tc>
          <w:tcPr>
            <w:tcW w:w="7377" w:type="dxa"/>
            <w:vAlign w:val="center"/>
          </w:tcPr>
          <w:p w14:paraId="0EC40F62"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AFAD, sağlık kuruluşları, UMKE, itfaiye, yerel yönetimler, okullar, diğer üniversiteler ve sivil toplum kuruluşlarıyla ortak faaliyetler.</w:t>
            </w:r>
          </w:p>
        </w:tc>
      </w:tr>
      <w:tr w:rsidR="00A10797" w:rsidRPr="008B231F" w14:paraId="24838872" w14:textId="77777777" w:rsidTr="001B2976">
        <w:trPr>
          <w:trHeight w:val="669"/>
          <w:jc w:val="center"/>
        </w:trPr>
        <w:tc>
          <w:tcPr>
            <w:tcW w:w="2405" w:type="dxa"/>
            <w:vAlign w:val="center"/>
          </w:tcPr>
          <w:p w14:paraId="102CE71C"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Basın, halkla ilişkiler ve bilgi paylaşımı</w:t>
            </w:r>
          </w:p>
        </w:tc>
        <w:tc>
          <w:tcPr>
            <w:tcW w:w="7377" w:type="dxa"/>
            <w:vAlign w:val="center"/>
          </w:tcPr>
          <w:p w14:paraId="25AACCE7" w14:textId="77777777" w:rsidR="00A10797" w:rsidRPr="008B231F" w:rsidRDefault="000E1E0B" w:rsidP="00C82946">
            <w:pPr>
              <w:spacing w:line="276" w:lineRule="auto"/>
              <w:jc w:val="both"/>
              <w:rPr>
                <w:rFonts w:ascii="Times New Roman" w:hAnsi="Times New Roman" w:cs="Times New Roman"/>
              </w:rPr>
            </w:pPr>
            <w:r w:rsidRPr="008B231F">
              <w:rPr>
                <w:rFonts w:ascii="Times New Roman" w:hAnsi="Times New Roman" w:cs="Times New Roman"/>
              </w:rPr>
              <w:t xml:space="preserve">Faaliyetlerin duyurulması; web sayfası üzerinden kamuoyunun </w:t>
            </w:r>
            <w:proofErr w:type="gramStart"/>
            <w:r w:rsidRPr="008B231F">
              <w:rPr>
                <w:rFonts w:ascii="Times New Roman" w:hAnsi="Times New Roman" w:cs="Times New Roman"/>
              </w:rPr>
              <w:t>bilgilendirilmesi;</w:t>
            </w:r>
            <w:proofErr w:type="gramEnd"/>
            <w:r w:rsidRPr="008B231F">
              <w:rPr>
                <w:rFonts w:ascii="Times New Roman" w:hAnsi="Times New Roman" w:cs="Times New Roman"/>
              </w:rPr>
              <w:t xml:space="preserve"> e-kütüphane ve faydalı bağlantılarla bilgiye erişimin desteklenmesi.</w:t>
            </w:r>
          </w:p>
        </w:tc>
      </w:tr>
    </w:tbl>
    <w:p w14:paraId="65163EAD" w14:textId="77777777" w:rsidR="005428ED" w:rsidRPr="008B231F" w:rsidRDefault="005428ED" w:rsidP="008B231F">
      <w:pPr>
        <w:spacing w:line="276" w:lineRule="auto"/>
        <w:rPr>
          <w:rFonts w:ascii="Times New Roman" w:hAnsi="Times New Roman" w:cs="Times New Roman"/>
        </w:rPr>
      </w:pPr>
    </w:p>
    <w:p w14:paraId="37D74487" w14:textId="77777777" w:rsidR="001B2976" w:rsidRDefault="001B2976" w:rsidP="008B231F">
      <w:pPr>
        <w:spacing w:line="276" w:lineRule="auto"/>
        <w:rPr>
          <w:rFonts w:ascii="Times New Roman" w:hAnsi="Times New Roman" w:cs="Times New Roman"/>
        </w:rPr>
      </w:pPr>
    </w:p>
    <w:p w14:paraId="128A1C76" w14:textId="77777777" w:rsidR="00C82946" w:rsidRDefault="00C82946" w:rsidP="008B231F">
      <w:pPr>
        <w:spacing w:line="276" w:lineRule="auto"/>
        <w:rPr>
          <w:rFonts w:ascii="Times New Roman" w:hAnsi="Times New Roman" w:cs="Times New Roman"/>
        </w:rPr>
      </w:pPr>
    </w:p>
    <w:p w14:paraId="6152B190" w14:textId="77777777" w:rsidR="00C82946" w:rsidRDefault="00C82946" w:rsidP="008B231F">
      <w:pPr>
        <w:spacing w:line="276" w:lineRule="auto"/>
        <w:rPr>
          <w:rFonts w:ascii="Times New Roman" w:hAnsi="Times New Roman" w:cs="Times New Roman"/>
        </w:rPr>
      </w:pPr>
    </w:p>
    <w:p w14:paraId="2C1EAA36" w14:textId="77777777" w:rsidR="00C82946" w:rsidRDefault="00C82946" w:rsidP="008B231F">
      <w:pPr>
        <w:spacing w:line="276" w:lineRule="auto"/>
        <w:rPr>
          <w:rFonts w:ascii="Times New Roman" w:hAnsi="Times New Roman" w:cs="Times New Roman"/>
        </w:rPr>
      </w:pPr>
    </w:p>
    <w:p w14:paraId="3A7F4C7D" w14:textId="77777777" w:rsidR="00C82946" w:rsidRDefault="00C82946" w:rsidP="008B231F">
      <w:pPr>
        <w:spacing w:line="276" w:lineRule="auto"/>
        <w:rPr>
          <w:rFonts w:ascii="Times New Roman" w:hAnsi="Times New Roman" w:cs="Times New Roman"/>
        </w:rPr>
      </w:pPr>
    </w:p>
    <w:p w14:paraId="3DF0878D" w14:textId="77777777" w:rsidR="00C82946" w:rsidRDefault="00C82946" w:rsidP="008B231F">
      <w:pPr>
        <w:spacing w:line="276" w:lineRule="auto"/>
        <w:rPr>
          <w:rFonts w:ascii="Times New Roman" w:hAnsi="Times New Roman" w:cs="Times New Roman"/>
        </w:rPr>
      </w:pPr>
    </w:p>
    <w:p w14:paraId="577AB16E" w14:textId="77777777" w:rsidR="00C82946" w:rsidRDefault="00C82946" w:rsidP="008B231F">
      <w:pPr>
        <w:spacing w:line="276" w:lineRule="auto"/>
        <w:rPr>
          <w:rFonts w:ascii="Times New Roman" w:hAnsi="Times New Roman" w:cs="Times New Roman"/>
        </w:rPr>
      </w:pPr>
    </w:p>
    <w:p w14:paraId="22115D04" w14:textId="77777777" w:rsidR="00C82946" w:rsidRDefault="00C82946" w:rsidP="008B231F">
      <w:pPr>
        <w:spacing w:line="276" w:lineRule="auto"/>
        <w:rPr>
          <w:rFonts w:ascii="Times New Roman" w:hAnsi="Times New Roman" w:cs="Times New Roman"/>
        </w:rPr>
      </w:pPr>
    </w:p>
    <w:p w14:paraId="4FBCC491" w14:textId="77777777" w:rsidR="00C82946" w:rsidRDefault="00C82946" w:rsidP="008B231F">
      <w:pPr>
        <w:spacing w:line="276" w:lineRule="auto"/>
        <w:rPr>
          <w:rFonts w:ascii="Times New Roman" w:hAnsi="Times New Roman" w:cs="Times New Roman"/>
        </w:rPr>
      </w:pPr>
    </w:p>
    <w:p w14:paraId="2F9641FC" w14:textId="77777777" w:rsidR="00C82946" w:rsidRDefault="00C82946" w:rsidP="008B231F">
      <w:pPr>
        <w:spacing w:line="276" w:lineRule="auto"/>
        <w:rPr>
          <w:rFonts w:ascii="Times New Roman" w:hAnsi="Times New Roman" w:cs="Times New Roman"/>
        </w:rPr>
      </w:pPr>
    </w:p>
    <w:p w14:paraId="11BD2595" w14:textId="77777777" w:rsidR="00C82946" w:rsidRDefault="00C82946" w:rsidP="008B231F">
      <w:pPr>
        <w:spacing w:line="276" w:lineRule="auto"/>
        <w:rPr>
          <w:rFonts w:ascii="Times New Roman" w:hAnsi="Times New Roman" w:cs="Times New Roman"/>
        </w:rPr>
      </w:pPr>
    </w:p>
    <w:p w14:paraId="4BC0C65B" w14:textId="77777777" w:rsidR="00C82946" w:rsidRDefault="00C82946" w:rsidP="008B231F">
      <w:pPr>
        <w:spacing w:line="276" w:lineRule="auto"/>
        <w:rPr>
          <w:rFonts w:ascii="Times New Roman" w:hAnsi="Times New Roman" w:cs="Times New Roman"/>
        </w:rPr>
      </w:pPr>
    </w:p>
    <w:p w14:paraId="6E852BF1" w14:textId="77777777" w:rsidR="00C82946" w:rsidRDefault="00C82946" w:rsidP="008B231F">
      <w:pPr>
        <w:spacing w:line="276" w:lineRule="auto"/>
        <w:rPr>
          <w:rFonts w:ascii="Times New Roman" w:hAnsi="Times New Roman" w:cs="Times New Roman"/>
        </w:rPr>
      </w:pPr>
    </w:p>
    <w:p w14:paraId="249BF8A9" w14:textId="77777777" w:rsidR="00C82946" w:rsidRDefault="00C82946" w:rsidP="008B231F">
      <w:pPr>
        <w:spacing w:line="276" w:lineRule="auto"/>
        <w:rPr>
          <w:rFonts w:ascii="Times New Roman" w:hAnsi="Times New Roman" w:cs="Times New Roman"/>
        </w:rPr>
      </w:pPr>
    </w:p>
    <w:p w14:paraId="6F552510" w14:textId="77777777" w:rsidR="00C82946" w:rsidRDefault="00C82946" w:rsidP="008B231F">
      <w:pPr>
        <w:spacing w:line="276" w:lineRule="auto"/>
        <w:rPr>
          <w:rFonts w:ascii="Times New Roman" w:hAnsi="Times New Roman" w:cs="Times New Roman"/>
        </w:rPr>
      </w:pPr>
    </w:p>
    <w:p w14:paraId="5195DD93" w14:textId="77777777" w:rsidR="00C82946" w:rsidRDefault="00C82946" w:rsidP="008B231F">
      <w:pPr>
        <w:spacing w:line="276" w:lineRule="auto"/>
        <w:rPr>
          <w:rFonts w:ascii="Times New Roman" w:hAnsi="Times New Roman" w:cs="Times New Roman"/>
        </w:rPr>
      </w:pPr>
    </w:p>
    <w:p w14:paraId="5021465C" w14:textId="77777777" w:rsidR="00C82946" w:rsidRDefault="00C82946" w:rsidP="008B231F">
      <w:pPr>
        <w:spacing w:line="276" w:lineRule="auto"/>
        <w:rPr>
          <w:rFonts w:ascii="Times New Roman" w:hAnsi="Times New Roman" w:cs="Times New Roman"/>
        </w:rPr>
      </w:pPr>
    </w:p>
    <w:p w14:paraId="5E05FB5D" w14:textId="77777777" w:rsidR="00C82946" w:rsidRDefault="00C82946" w:rsidP="008B231F">
      <w:pPr>
        <w:spacing w:line="276" w:lineRule="auto"/>
        <w:rPr>
          <w:rFonts w:ascii="Times New Roman" w:hAnsi="Times New Roman" w:cs="Times New Roman"/>
        </w:rPr>
      </w:pPr>
    </w:p>
    <w:p w14:paraId="55BDF30F" w14:textId="77777777" w:rsidR="00C82946" w:rsidRPr="008B231F" w:rsidRDefault="00C82946" w:rsidP="008B231F">
      <w:pPr>
        <w:spacing w:line="276" w:lineRule="auto"/>
        <w:rPr>
          <w:rFonts w:ascii="Times New Roman" w:hAnsi="Times New Roman" w:cs="Times New Roman"/>
        </w:rPr>
      </w:pPr>
    </w:p>
    <w:p w14:paraId="216F54B5" w14:textId="283755CA" w:rsidR="00C97004" w:rsidRPr="008B231F" w:rsidRDefault="001B2976" w:rsidP="008B231F">
      <w:pPr>
        <w:spacing w:line="276" w:lineRule="auto"/>
        <w:rPr>
          <w:rFonts w:ascii="Times New Roman" w:hAnsi="Times New Roman" w:cs="Times New Roman"/>
          <w:b/>
          <w:bCs/>
          <w:color w:val="4F81BD" w:themeColor="accent1"/>
        </w:rPr>
      </w:pPr>
      <w:bookmarkStart w:id="21" w:name="paydasanaliz"/>
      <w:r w:rsidRPr="008B231F">
        <w:rPr>
          <w:rFonts w:ascii="Times New Roman" w:hAnsi="Times New Roman" w:cs="Times New Roman"/>
          <w:b/>
          <w:bCs/>
          <w:color w:val="4F81BD" w:themeColor="accent1"/>
        </w:rPr>
        <w:lastRenderedPageBreak/>
        <w:t xml:space="preserve">E. </w:t>
      </w:r>
      <w:r w:rsidR="00D22FB6" w:rsidRPr="008B231F">
        <w:rPr>
          <w:rFonts w:ascii="Times New Roman" w:hAnsi="Times New Roman" w:cs="Times New Roman"/>
          <w:b/>
          <w:bCs/>
          <w:color w:val="4F81BD" w:themeColor="accent1"/>
        </w:rPr>
        <w:t>Paydaş Analizi</w:t>
      </w:r>
      <w:bookmarkStart w:id="22" w:name="kurulusiçi"/>
      <w:bookmarkEnd w:id="21"/>
    </w:p>
    <w:p w14:paraId="23C97CBC" w14:textId="540B7E09" w:rsidR="001B2976" w:rsidRPr="008B231F" w:rsidRDefault="008B231F" w:rsidP="008B231F">
      <w:pPr>
        <w:spacing w:line="276" w:lineRule="auto"/>
        <w:jc w:val="center"/>
        <w:rPr>
          <w:rFonts w:ascii="Times New Roman" w:hAnsi="Times New Roman" w:cs="Times New Roman"/>
        </w:rPr>
      </w:pPr>
      <w:r w:rsidRPr="008B231F">
        <w:rPr>
          <w:rFonts w:ascii="Times New Roman" w:hAnsi="Times New Roman" w:cs="Times New Roman"/>
        </w:rPr>
        <w:t>Tablo 5: Paydaş Analizi</w:t>
      </w:r>
    </w:p>
    <w:p w14:paraId="0551005F" w14:textId="4C8C598D" w:rsidR="001B2976" w:rsidRPr="008B231F" w:rsidRDefault="001B2976" w:rsidP="008B231F">
      <w:pPr>
        <w:spacing w:line="276" w:lineRule="auto"/>
        <w:rPr>
          <w:rFonts w:ascii="Times New Roman" w:hAnsi="Times New Roman" w:cs="Times New Roman"/>
        </w:rPr>
      </w:pPr>
      <w:r w:rsidRPr="008B231F">
        <w:rPr>
          <w:rFonts w:ascii="Times New Roman" w:hAnsi="Times New Roman" w:cs="Times New Roman"/>
          <w:noProof/>
        </w:rPr>
        <w:drawing>
          <wp:inline distT="0" distB="0" distL="0" distR="0" wp14:anchorId="6311EE54" wp14:editId="1D4AE6DB">
            <wp:extent cx="6335395" cy="3310890"/>
            <wp:effectExtent l="0" t="0" r="0" b="3810"/>
            <wp:docPr id="74129528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35395" cy="3310890"/>
                    </a:xfrm>
                    <a:prstGeom prst="rect">
                      <a:avLst/>
                    </a:prstGeom>
                    <a:noFill/>
                    <a:ln>
                      <a:noFill/>
                    </a:ln>
                  </pic:spPr>
                </pic:pic>
              </a:graphicData>
            </a:graphic>
          </wp:inline>
        </w:drawing>
      </w:r>
    </w:p>
    <w:p w14:paraId="4EEBAFF1" w14:textId="77777777" w:rsidR="00C97004" w:rsidRPr="008B231F" w:rsidRDefault="00C97004" w:rsidP="008B231F">
      <w:pPr>
        <w:spacing w:line="276" w:lineRule="auto"/>
        <w:rPr>
          <w:rFonts w:ascii="Times New Roman" w:hAnsi="Times New Roman" w:cs="Times New Roman"/>
          <w:color w:val="30849B"/>
        </w:rPr>
      </w:pPr>
    </w:p>
    <w:p w14:paraId="42C9873E" w14:textId="77777777" w:rsidR="00C97004" w:rsidRPr="008B231F" w:rsidRDefault="00C97004" w:rsidP="00C2191A">
      <w:pPr>
        <w:spacing w:line="276" w:lineRule="auto"/>
        <w:jc w:val="both"/>
        <w:rPr>
          <w:rFonts w:ascii="Times New Roman" w:hAnsi="Times New Roman" w:cs="Times New Roman"/>
        </w:rPr>
      </w:pPr>
      <w:r w:rsidRPr="008B231F">
        <w:rPr>
          <w:rFonts w:ascii="Times New Roman" w:hAnsi="Times New Roman" w:cs="Times New Roman"/>
        </w:rPr>
        <w:t>Paydaşlar; Koordinatörlüğün görevlerini yerine getirmesinde karar, kaynak, uzmanlık, uygulama, katılım ve geri bildirim sağlayan iç ve dış taraflar dikkate alınarak belirlenmiştir. Önceliklendirme; paydaşın afet ve acil durum süreçlerine etkisi ile Koordinatörlüğün faaliyetlerinden etkilenme düzeyi esas alınarak yapılmıştır.</w:t>
      </w:r>
    </w:p>
    <w:p w14:paraId="4856356E" w14:textId="77777777" w:rsidR="00C97004" w:rsidRPr="008B231F" w:rsidRDefault="00C97004" w:rsidP="008B231F">
      <w:pPr>
        <w:spacing w:line="276" w:lineRule="auto"/>
        <w:rPr>
          <w:rFonts w:ascii="Times New Roman" w:hAnsi="Times New Roman" w:cs="Times New Roman"/>
          <w:color w:val="30849B"/>
        </w:rPr>
      </w:pPr>
    </w:p>
    <w:p w14:paraId="6B9B04D6" w14:textId="424B3F26" w:rsidR="00FD1176" w:rsidRPr="008B231F" w:rsidRDefault="001B2976"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F. </w:t>
      </w:r>
      <w:r w:rsidR="00FD1176" w:rsidRPr="008B231F">
        <w:rPr>
          <w:rFonts w:ascii="Times New Roman" w:hAnsi="Times New Roman" w:cs="Times New Roman"/>
          <w:b/>
          <w:bCs/>
          <w:color w:val="4F81BD" w:themeColor="accent1"/>
        </w:rPr>
        <w:t>Kuruluş İçi Analiz</w:t>
      </w:r>
      <w:bookmarkEnd w:id="22"/>
    </w:p>
    <w:p w14:paraId="1164112A" w14:textId="77777777" w:rsidR="001B2976" w:rsidRPr="008B231F" w:rsidRDefault="001B2976" w:rsidP="008B231F">
      <w:pPr>
        <w:spacing w:line="276" w:lineRule="auto"/>
        <w:rPr>
          <w:rFonts w:ascii="Times New Roman" w:hAnsi="Times New Roman" w:cs="Times New Roman"/>
          <w:b/>
          <w:bCs/>
          <w:color w:val="4F81BD" w:themeColor="accent1"/>
        </w:rPr>
      </w:pPr>
    </w:p>
    <w:p w14:paraId="351579CF" w14:textId="4E5ABF29" w:rsidR="00FD1176" w:rsidRPr="008B231F" w:rsidRDefault="001B2976"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a. </w:t>
      </w:r>
      <w:r w:rsidR="00FD1176" w:rsidRPr="008B231F">
        <w:rPr>
          <w:rFonts w:ascii="Times New Roman" w:hAnsi="Times New Roman" w:cs="Times New Roman"/>
          <w:b/>
          <w:bCs/>
          <w:color w:val="4F81BD" w:themeColor="accent1"/>
        </w:rPr>
        <w:t>İnsan Kaynakları Yetkinlik Analizi</w:t>
      </w:r>
    </w:p>
    <w:p w14:paraId="13EEBB9D" w14:textId="77777777" w:rsidR="00334FA9" w:rsidRPr="008B231F" w:rsidRDefault="00334FA9" w:rsidP="008B231F">
      <w:pPr>
        <w:pStyle w:val="ListeParagraf"/>
        <w:spacing w:line="276" w:lineRule="auto"/>
        <w:ind w:left="1069" w:firstLine="0"/>
        <w:jc w:val="both"/>
        <w:rPr>
          <w:rFonts w:ascii="Times New Roman" w:hAnsi="Times New Roman" w:cs="Times New Roman"/>
          <w:b/>
        </w:rPr>
      </w:pPr>
    </w:p>
    <w:p w14:paraId="6C51BC4D" w14:textId="108EF713" w:rsidR="00FD1176" w:rsidRPr="00F46E24" w:rsidRDefault="00902F9C" w:rsidP="00F46E24">
      <w:pPr>
        <w:spacing w:line="276" w:lineRule="auto"/>
        <w:jc w:val="both"/>
        <w:rPr>
          <w:rStyle w:val="A8"/>
          <w:rFonts w:ascii="Times New Roman" w:hAnsi="Times New Roman" w:cs="Times New Roman"/>
          <w:color w:val="auto"/>
          <w:sz w:val="22"/>
          <w:szCs w:val="22"/>
        </w:rPr>
      </w:pPr>
      <w:r w:rsidRPr="008B231F">
        <w:rPr>
          <w:rFonts w:ascii="Times New Roman" w:hAnsi="Times New Roman" w:cs="Times New Roman"/>
        </w:rPr>
        <w:t>Koordinatörlük yönetim yapısı; Koordinatör, koordinatör yardımcıları, Yönetim Kurulu, Danışma Kurulu ve alt birim sorumlularından oluşmaktadır. Web sayfasında Koordinatör, iki Koordinatör Yardımcısı ve Yönetim Kurulu üyeleri ilan edilmiştir. Yönergeye göre alt birim sorumluları Üniversitenin akademik ve idari çalışanları arasından görevlendirilmektedir.</w:t>
      </w:r>
    </w:p>
    <w:p w14:paraId="567C5E57" w14:textId="77777777" w:rsidR="001B2976" w:rsidRPr="008B231F" w:rsidRDefault="001B2976" w:rsidP="008B231F">
      <w:pPr>
        <w:spacing w:line="276" w:lineRule="auto"/>
        <w:ind w:right="54"/>
        <w:rPr>
          <w:rFonts w:ascii="Times New Roman" w:hAnsi="Times New Roman" w:cs="Times New Roman"/>
          <w:color w:val="211D1E"/>
        </w:rPr>
      </w:pPr>
    </w:p>
    <w:p w14:paraId="218E2792" w14:textId="070A0F73" w:rsidR="00FD1176" w:rsidRPr="008B231F" w:rsidRDefault="00297E42"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b</w:t>
      </w:r>
      <w:r w:rsidR="00FD1176" w:rsidRPr="008B231F">
        <w:rPr>
          <w:rFonts w:ascii="Times New Roman" w:hAnsi="Times New Roman" w:cs="Times New Roman"/>
          <w:b/>
          <w:bCs/>
          <w:color w:val="4F81BD" w:themeColor="accent1"/>
        </w:rPr>
        <w:t>. Fiziki Kaynak Analizi</w:t>
      </w:r>
    </w:p>
    <w:p w14:paraId="625BDB7A" w14:textId="77777777" w:rsidR="001B2976" w:rsidRPr="008B231F" w:rsidRDefault="001B2976" w:rsidP="008B231F">
      <w:pPr>
        <w:spacing w:line="276" w:lineRule="auto"/>
        <w:rPr>
          <w:rFonts w:ascii="Times New Roman" w:hAnsi="Times New Roman" w:cs="Times New Roman"/>
          <w:b/>
          <w:bCs/>
          <w:color w:val="4F81BD" w:themeColor="accent1"/>
        </w:rPr>
      </w:pPr>
    </w:p>
    <w:p w14:paraId="6590CEF3" w14:textId="5B29B445" w:rsidR="00C97004" w:rsidRPr="008B231F" w:rsidRDefault="00C97004" w:rsidP="00691353">
      <w:pPr>
        <w:spacing w:line="276" w:lineRule="auto"/>
        <w:jc w:val="both"/>
        <w:rPr>
          <w:rFonts w:ascii="Times New Roman" w:hAnsi="Times New Roman" w:cs="Times New Roman"/>
        </w:rPr>
      </w:pPr>
      <w:r w:rsidRPr="008B231F">
        <w:rPr>
          <w:rFonts w:ascii="Times New Roman" w:hAnsi="Times New Roman" w:cs="Times New Roman"/>
        </w:rPr>
        <w:t>Yönergede Koordinatörlüğün merkezi Trabzon Üniversitesi Fatih Yerleşkesi olarak tanımlanmıştır; birim iç değerlendirme raporlarında iletişim adresi ayrıca belirtilmiştir. Fiziki kapasite değerlendirmesi, tahsis kararları ve güncel envanter üzerinden yapılmalıdır.</w:t>
      </w:r>
    </w:p>
    <w:p w14:paraId="7F6021FB" w14:textId="77777777" w:rsidR="00374767" w:rsidRPr="008B231F" w:rsidRDefault="00374767" w:rsidP="008B231F">
      <w:pPr>
        <w:spacing w:line="276" w:lineRule="auto"/>
        <w:jc w:val="both"/>
        <w:rPr>
          <w:rFonts w:ascii="Times New Roman" w:hAnsi="Times New Roman" w:cs="Times New Roman"/>
          <w:color w:val="211D1E"/>
        </w:rPr>
      </w:pPr>
    </w:p>
    <w:p w14:paraId="260494FE" w14:textId="1388ECE6" w:rsidR="00194D7F" w:rsidRPr="008B231F" w:rsidRDefault="00D264F8" w:rsidP="008B231F">
      <w:pPr>
        <w:spacing w:line="276" w:lineRule="auto"/>
        <w:jc w:val="center"/>
        <w:rPr>
          <w:rFonts w:ascii="Times New Roman" w:hAnsi="Times New Roman" w:cs="Times New Roman"/>
        </w:rPr>
      </w:pPr>
      <w:r w:rsidRPr="008B231F">
        <w:rPr>
          <w:rStyle w:val="A8"/>
          <w:rFonts w:ascii="Times New Roman" w:hAnsi="Times New Roman" w:cs="Times New Roman"/>
          <w:color w:val="auto"/>
          <w:sz w:val="22"/>
          <w:szCs w:val="22"/>
        </w:rPr>
        <w:t xml:space="preserve">Tablo </w:t>
      </w:r>
      <w:r w:rsidR="00F46E24">
        <w:rPr>
          <w:rStyle w:val="A8"/>
          <w:rFonts w:ascii="Times New Roman" w:hAnsi="Times New Roman" w:cs="Times New Roman"/>
          <w:color w:val="auto"/>
          <w:sz w:val="22"/>
          <w:szCs w:val="22"/>
        </w:rPr>
        <w:t>6</w:t>
      </w:r>
      <w:r w:rsidR="00C97004" w:rsidRPr="008B231F">
        <w:rPr>
          <w:rStyle w:val="A8"/>
          <w:rFonts w:ascii="Times New Roman" w:hAnsi="Times New Roman" w:cs="Times New Roman"/>
          <w:color w:val="auto"/>
          <w:sz w:val="22"/>
          <w:szCs w:val="22"/>
        </w:rPr>
        <w:t xml:space="preserve">: </w:t>
      </w:r>
      <w:r w:rsidR="00C97004" w:rsidRPr="008B231F">
        <w:rPr>
          <w:rFonts w:ascii="Times New Roman" w:hAnsi="Times New Roman" w:cs="Times New Roman"/>
        </w:rPr>
        <w:t>Fiziki Alanlar</w:t>
      </w:r>
    </w:p>
    <w:tbl>
      <w:tblPr>
        <w:tblW w:w="4835" w:type="pct"/>
        <w:jc w:val="center"/>
        <w:tblCellMar>
          <w:left w:w="70" w:type="dxa"/>
          <w:right w:w="70" w:type="dxa"/>
        </w:tblCellMar>
        <w:tblLook w:val="04A0" w:firstRow="1" w:lastRow="0" w:firstColumn="1" w:lastColumn="0" w:noHBand="0" w:noVBand="1"/>
      </w:tblPr>
      <w:tblGrid>
        <w:gridCol w:w="3219"/>
        <w:gridCol w:w="1676"/>
        <w:gridCol w:w="1934"/>
        <w:gridCol w:w="1938"/>
      </w:tblGrid>
      <w:tr w:rsidR="004457C9" w:rsidRPr="008B231F" w14:paraId="63B5C3C6" w14:textId="77777777" w:rsidTr="008976F3">
        <w:trPr>
          <w:trHeight w:val="271"/>
          <w:jc w:val="center"/>
        </w:trPr>
        <w:tc>
          <w:tcPr>
            <w:tcW w:w="1836" w:type="pct"/>
            <w:tcBorders>
              <w:top w:val="single" w:sz="4" w:space="0" w:color="auto"/>
              <w:left w:val="single" w:sz="4" w:space="0" w:color="auto"/>
              <w:bottom w:val="single" w:sz="4" w:space="0" w:color="auto"/>
              <w:right w:val="single" w:sz="4" w:space="0" w:color="auto"/>
            </w:tcBorders>
            <w:shd w:val="clear" w:color="000000" w:fill="FFFFFF"/>
            <w:vAlign w:val="center"/>
          </w:tcPr>
          <w:p w14:paraId="307EF359" w14:textId="77777777" w:rsidR="004457C9" w:rsidRPr="008B231F" w:rsidRDefault="004457C9" w:rsidP="008976F3">
            <w:pPr>
              <w:spacing w:line="276" w:lineRule="auto"/>
              <w:jc w:val="center"/>
              <w:rPr>
                <w:rFonts w:ascii="Times New Roman" w:hAnsi="Times New Roman" w:cs="Times New Roman"/>
                <w:color w:val="17365D"/>
                <w:lang w:eastAsia="tr-TR"/>
              </w:rPr>
            </w:pPr>
            <w:r w:rsidRPr="008B231F">
              <w:rPr>
                <w:rFonts w:ascii="Times New Roman" w:hAnsi="Times New Roman" w:cs="Times New Roman"/>
                <w:color w:val="17365D"/>
                <w:lang w:eastAsia="tr-TR"/>
              </w:rPr>
              <w:t>Alanın Niteliği</w:t>
            </w:r>
          </w:p>
        </w:tc>
        <w:tc>
          <w:tcPr>
            <w:tcW w:w="956" w:type="pct"/>
            <w:tcBorders>
              <w:top w:val="single" w:sz="4" w:space="0" w:color="auto"/>
              <w:left w:val="single" w:sz="4" w:space="0" w:color="auto"/>
              <w:bottom w:val="single" w:sz="4" w:space="0" w:color="auto"/>
              <w:right w:val="single" w:sz="4" w:space="0" w:color="auto"/>
            </w:tcBorders>
            <w:shd w:val="clear" w:color="000000" w:fill="FFFFFF"/>
            <w:vAlign w:val="center"/>
          </w:tcPr>
          <w:p w14:paraId="114A72D4" w14:textId="77777777" w:rsidR="004457C9" w:rsidRPr="008B231F" w:rsidRDefault="004457C9" w:rsidP="008976F3">
            <w:pPr>
              <w:spacing w:line="276" w:lineRule="auto"/>
              <w:jc w:val="center"/>
              <w:rPr>
                <w:rFonts w:ascii="Times New Roman" w:hAnsi="Times New Roman" w:cs="Times New Roman"/>
                <w:color w:val="17365D"/>
              </w:rPr>
            </w:pPr>
            <w:r w:rsidRPr="008B231F">
              <w:rPr>
                <w:rFonts w:ascii="Times New Roman" w:hAnsi="Times New Roman" w:cs="Times New Roman"/>
                <w:color w:val="17365D"/>
              </w:rPr>
              <w:t>Sayısı (Adet)</w:t>
            </w:r>
          </w:p>
        </w:tc>
        <w:tc>
          <w:tcPr>
            <w:tcW w:w="1103" w:type="pct"/>
            <w:tcBorders>
              <w:top w:val="single" w:sz="4" w:space="0" w:color="auto"/>
              <w:left w:val="single" w:sz="4" w:space="0" w:color="auto"/>
              <w:bottom w:val="single" w:sz="4" w:space="0" w:color="auto"/>
              <w:right w:val="single" w:sz="4" w:space="0" w:color="auto"/>
            </w:tcBorders>
            <w:shd w:val="clear" w:color="000000" w:fill="FFFFFF"/>
            <w:vAlign w:val="center"/>
          </w:tcPr>
          <w:p w14:paraId="7023EC28" w14:textId="77777777" w:rsidR="004457C9" w:rsidRPr="008B231F" w:rsidRDefault="004457C9" w:rsidP="008976F3">
            <w:pPr>
              <w:spacing w:line="276" w:lineRule="auto"/>
              <w:jc w:val="center"/>
              <w:rPr>
                <w:rFonts w:ascii="Times New Roman" w:hAnsi="Times New Roman" w:cs="Times New Roman"/>
                <w:color w:val="17365D"/>
              </w:rPr>
            </w:pPr>
            <w:r w:rsidRPr="008B231F">
              <w:rPr>
                <w:rFonts w:ascii="Times New Roman" w:hAnsi="Times New Roman" w:cs="Times New Roman"/>
                <w:color w:val="17365D"/>
              </w:rPr>
              <w:t>Toplam Alanı (m</w:t>
            </w:r>
            <w:r w:rsidRPr="008B231F">
              <w:rPr>
                <w:rFonts w:ascii="Times New Roman" w:hAnsi="Times New Roman" w:cs="Times New Roman"/>
                <w:color w:val="17365D"/>
                <w:vertAlign w:val="superscript"/>
              </w:rPr>
              <w:t>2</w:t>
            </w:r>
            <w:r w:rsidRPr="008B231F">
              <w:rPr>
                <w:rFonts w:ascii="Times New Roman" w:hAnsi="Times New Roman" w:cs="Times New Roman"/>
                <w:color w:val="17365D"/>
              </w:rPr>
              <w:t>)</w:t>
            </w:r>
          </w:p>
        </w:tc>
        <w:tc>
          <w:tcPr>
            <w:tcW w:w="1105" w:type="pct"/>
            <w:tcBorders>
              <w:top w:val="single" w:sz="4" w:space="0" w:color="auto"/>
              <w:left w:val="single" w:sz="4" w:space="0" w:color="auto"/>
              <w:bottom w:val="single" w:sz="4" w:space="0" w:color="auto"/>
              <w:right w:val="single" w:sz="4" w:space="0" w:color="auto"/>
            </w:tcBorders>
            <w:shd w:val="clear" w:color="000000" w:fill="FFFFFF"/>
            <w:vAlign w:val="center"/>
          </w:tcPr>
          <w:p w14:paraId="2D279CC4" w14:textId="77777777" w:rsidR="004457C9" w:rsidRPr="008B231F" w:rsidRDefault="004457C9" w:rsidP="008976F3">
            <w:pPr>
              <w:spacing w:line="276" w:lineRule="auto"/>
              <w:jc w:val="center"/>
              <w:rPr>
                <w:rFonts w:ascii="Times New Roman" w:hAnsi="Times New Roman" w:cs="Times New Roman"/>
                <w:color w:val="17365D"/>
              </w:rPr>
            </w:pPr>
            <w:r w:rsidRPr="008B231F">
              <w:rPr>
                <w:rFonts w:ascii="Times New Roman" w:hAnsi="Times New Roman" w:cs="Times New Roman"/>
                <w:color w:val="17365D"/>
              </w:rPr>
              <w:t>Kullanan Sayısı (Kişi)</w:t>
            </w:r>
          </w:p>
        </w:tc>
      </w:tr>
      <w:tr w:rsidR="004457C9" w:rsidRPr="008B231F" w14:paraId="281309CE" w14:textId="77777777" w:rsidTr="004457C9">
        <w:trPr>
          <w:trHeight w:val="271"/>
          <w:jc w:val="center"/>
        </w:trPr>
        <w:tc>
          <w:tcPr>
            <w:tcW w:w="1836" w:type="pct"/>
            <w:tcBorders>
              <w:top w:val="single" w:sz="4" w:space="0" w:color="auto"/>
              <w:left w:val="single" w:sz="8" w:space="0" w:color="262626"/>
              <w:bottom w:val="single" w:sz="8" w:space="0" w:color="262626"/>
              <w:right w:val="single" w:sz="8" w:space="0" w:color="262626"/>
            </w:tcBorders>
            <w:shd w:val="clear" w:color="000000" w:fill="FFFFFF"/>
          </w:tcPr>
          <w:p w14:paraId="4F246217" w14:textId="0E4B34C9" w:rsidR="004457C9" w:rsidRPr="008B231F" w:rsidRDefault="00BC1C9D" w:rsidP="00C82946">
            <w:pPr>
              <w:spacing w:line="276" w:lineRule="auto"/>
              <w:jc w:val="both"/>
              <w:rPr>
                <w:rFonts w:ascii="Times New Roman" w:hAnsi="Times New Roman" w:cs="Times New Roman"/>
                <w:color w:val="17365D"/>
                <w:lang w:eastAsia="tr-TR"/>
              </w:rPr>
            </w:pPr>
            <w:r w:rsidRPr="00BC1C9D">
              <w:rPr>
                <w:rFonts w:ascii="Times New Roman" w:hAnsi="Times New Roman" w:cs="Times New Roman"/>
                <w:color w:val="17365D"/>
                <w:lang w:eastAsia="tr-TR"/>
              </w:rPr>
              <w:t>Koordinatörlüğe müstakil fiziki alan tahsis edilmemiştir</w:t>
            </w:r>
          </w:p>
        </w:tc>
        <w:tc>
          <w:tcPr>
            <w:tcW w:w="956" w:type="pct"/>
            <w:tcBorders>
              <w:top w:val="single" w:sz="4" w:space="0" w:color="auto"/>
              <w:left w:val="nil"/>
              <w:bottom w:val="single" w:sz="8" w:space="0" w:color="262626"/>
              <w:right w:val="single" w:sz="8" w:space="0" w:color="262626"/>
            </w:tcBorders>
            <w:shd w:val="clear" w:color="000000" w:fill="FFFFFF"/>
            <w:vAlign w:val="center"/>
          </w:tcPr>
          <w:p w14:paraId="41D3DA0E"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1103" w:type="pct"/>
            <w:tcBorders>
              <w:top w:val="single" w:sz="4" w:space="0" w:color="auto"/>
              <w:left w:val="nil"/>
              <w:bottom w:val="single" w:sz="8" w:space="0" w:color="262626"/>
              <w:right w:val="single" w:sz="8" w:space="0" w:color="262626"/>
            </w:tcBorders>
            <w:shd w:val="clear" w:color="000000" w:fill="FFFFFF"/>
          </w:tcPr>
          <w:p w14:paraId="776132C9"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1105" w:type="pct"/>
            <w:tcBorders>
              <w:top w:val="single" w:sz="4" w:space="0" w:color="auto"/>
              <w:left w:val="nil"/>
              <w:bottom w:val="single" w:sz="8" w:space="0" w:color="262626"/>
              <w:right w:val="single" w:sz="8" w:space="0" w:color="262626"/>
            </w:tcBorders>
            <w:shd w:val="clear" w:color="000000" w:fill="FFFFFF"/>
          </w:tcPr>
          <w:p w14:paraId="66E631D8" w14:textId="77777777" w:rsidR="004457C9" w:rsidRPr="008B231F" w:rsidRDefault="004457C9" w:rsidP="008B231F">
            <w:pPr>
              <w:spacing w:line="276" w:lineRule="auto"/>
              <w:jc w:val="center"/>
              <w:rPr>
                <w:rFonts w:ascii="Times New Roman" w:hAnsi="Times New Roman" w:cs="Times New Roman"/>
                <w:color w:val="17365D"/>
                <w:lang w:eastAsia="tr-TR"/>
              </w:rPr>
            </w:pPr>
          </w:p>
        </w:tc>
      </w:tr>
      <w:tr w:rsidR="004457C9" w:rsidRPr="008B231F" w14:paraId="7FCDFB6A" w14:textId="77777777" w:rsidTr="004457C9">
        <w:trPr>
          <w:trHeight w:val="271"/>
          <w:jc w:val="center"/>
        </w:trPr>
        <w:tc>
          <w:tcPr>
            <w:tcW w:w="1836" w:type="pct"/>
            <w:tcBorders>
              <w:top w:val="nil"/>
              <w:left w:val="single" w:sz="8" w:space="0" w:color="262626"/>
              <w:bottom w:val="single" w:sz="8" w:space="0" w:color="262626"/>
              <w:right w:val="single" w:sz="8" w:space="0" w:color="262626"/>
            </w:tcBorders>
            <w:shd w:val="clear" w:color="auto" w:fill="95B3D7" w:themeFill="accent1" w:themeFillTint="99"/>
          </w:tcPr>
          <w:p w14:paraId="7D6BF19C" w14:textId="77777777" w:rsidR="004457C9" w:rsidRPr="008B231F" w:rsidRDefault="004457C9" w:rsidP="008B231F">
            <w:pPr>
              <w:spacing w:line="276" w:lineRule="auto"/>
              <w:rPr>
                <w:rFonts w:ascii="Times New Roman" w:hAnsi="Times New Roman" w:cs="Times New Roman"/>
                <w:color w:val="17365D"/>
                <w:lang w:eastAsia="tr-TR"/>
              </w:rPr>
            </w:pPr>
          </w:p>
        </w:tc>
        <w:tc>
          <w:tcPr>
            <w:tcW w:w="956" w:type="pct"/>
            <w:tcBorders>
              <w:top w:val="nil"/>
              <w:left w:val="nil"/>
              <w:bottom w:val="single" w:sz="8" w:space="0" w:color="262626"/>
              <w:right w:val="single" w:sz="8" w:space="0" w:color="262626"/>
            </w:tcBorders>
            <w:shd w:val="clear" w:color="auto" w:fill="95B3D7" w:themeFill="accent1" w:themeFillTint="99"/>
            <w:vAlign w:val="center"/>
          </w:tcPr>
          <w:p w14:paraId="3120DC58"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1103" w:type="pct"/>
            <w:tcBorders>
              <w:top w:val="nil"/>
              <w:left w:val="nil"/>
              <w:bottom w:val="single" w:sz="8" w:space="0" w:color="262626"/>
              <w:right w:val="single" w:sz="8" w:space="0" w:color="262626"/>
            </w:tcBorders>
            <w:shd w:val="clear" w:color="auto" w:fill="95B3D7" w:themeFill="accent1" w:themeFillTint="99"/>
          </w:tcPr>
          <w:p w14:paraId="54B1DA62"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1105" w:type="pct"/>
            <w:tcBorders>
              <w:top w:val="nil"/>
              <w:left w:val="nil"/>
              <w:bottom w:val="single" w:sz="8" w:space="0" w:color="262626"/>
              <w:right w:val="single" w:sz="8" w:space="0" w:color="262626"/>
            </w:tcBorders>
            <w:shd w:val="clear" w:color="auto" w:fill="95B3D7" w:themeFill="accent1" w:themeFillTint="99"/>
          </w:tcPr>
          <w:p w14:paraId="4613C734" w14:textId="77777777" w:rsidR="004457C9" w:rsidRPr="008B231F" w:rsidRDefault="004457C9" w:rsidP="008B231F">
            <w:pPr>
              <w:spacing w:line="276" w:lineRule="auto"/>
              <w:jc w:val="center"/>
              <w:rPr>
                <w:rFonts w:ascii="Times New Roman" w:hAnsi="Times New Roman" w:cs="Times New Roman"/>
                <w:color w:val="17365D"/>
                <w:lang w:eastAsia="tr-TR"/>
              </w:rPr>
            </w:pPr>
          </w:p>
        </w:tc>
      </w:tr>
      <w:tr w:rsidR="004457C9" w:rsidRPr="008B231F" w14:paraId="3C828345" w14:textId="77777777" w:rsidTr="004457C9">
        <w:trPr>
          <w:trHeight w:val="271"/>
          <w:jc w:val="center"/>
        </w:trPr>
        <w:tc>
          <w:tcPr>
            <w:tcW w:w="1836" w:type="pct"/>
            <w:tcBorders>
              <w:top w:val="nil"/>
              <w:left w:val="single" w:sz="8" w:space="0" w:color="262626"/>
              <w:bottom w:val="single" w:sz="8" w:space="0" w:color="262626"/>
              <w:right w:val="single" w:sz="8" w:space="0" w:color="262626"/>
            </w:tcBorders>
            <w:shd w:val="clear" w:color="000000" w:fill="FFFFFF"/>
          </w:tcPr>
          <w:p w14:paraId="12DC523E" w14:textId="77777777" w:rsidR="004457C9" w:rsidRPr="008B231F" w:rsidRDefault="004457C9" w:rsidP="008B231F">
            <w:pPr>
              <w:spacing w:line="276" w:lineRule="auto"/>
              <w:rPr>
                <w:rFonts w:ascii="Times New Roman" w:hAnsi="Times New Roman" w:cs="Times New Roman"/>
                <w:color w:val="17365D"/>
                <w:lang w:eastAsia="tr-TR"/>
              </w:rPr>
            </w:pPr>
          </w:p>
        </w:tc>
        <w:tc>
          <w:tcPr>
            <w:tcW w:w="956" w:type="pct"/>
            <w:tcBorders>
              <w:top w:val="nil"/>
              <w:left w:val="nil"/>
              <w:bottom w:val="single" w:sz="8" w:space="0" w:color="262626"/>
              <w:right w:val="single" w:sz="8" w:space="0" w:color="262626"/>
            </w:tcBorders>
            <w:shd w:val="clear" w:color="000000" w:fill="FFFFFF"/>
            <w:vAlign w:val="center"/>
          </w:tcPr>
          <w:p w14:paraId="294BDF87"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1103" w:type="pct"/>
            <w:tcBorders>
              <w:top w:val="nil"/>
              <w:left w:val="nil"/>
              <w:bottom w:val="single" w:sz="8" w:space="0" w:color="262626"/>
              <w:right w:val="single" w:sz="8" w:space="0" w:color="262626"/>
            </w:tcBorders>
            <w:shd w:val="clear" w:color="000000" w:fill="FFFFFF"/>
          </w:tcPr>
          <w:p w14:paraId="5ECB1110"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1105" w:type="pct"/>
            <w:tcBorders>
              <w:top w:val="nil"/>
              <w:left w:val="nil"/>
              <w:bottom w:val="single" w:sz="8" w:space="0" w:color="262626"/>
              <w:right w:val="single" w:sz="8" w:space="0" w:color="262626"/>
            </w:tcBorders>
            <w:shd w:val="clear" w:color="000000" w:fill="FFFFFF"/>
          </w:tcPr>
          <w:p w14:paraId="2F5A768B" w14:textId="77777777" w:rsidR="004457C9" w:rsidRPr="008B231F" w:rsidRDefault="004457C9" w:rsidP="008B231F">
            <w:pPr>
              <w:spacing w:line="276" w:lineRule="auto"/>
              <w:jc w:val="center"/>
              <w:rPr>
                <w:rFonts w:ascii="Times New Roman" w:hAnsi="Times New Roman" w:cs="Times New Roman"/>
                <w:color w:val="17365D"/>
                <w:lang w:eastAsia="tr-TR"/>
              </w:rPr>
            </w:pPr>
          </w:p>
        </w:tc>
      </w:tr>
      <w:tr w:rsidR="004457C9" w:rsidRPr="008B231F" w14:paraId="416848D0" w14:textId="77777777" w:rsidTr="004457C9">
        <w:trPr>
          <w:trHeight w:val="43"/>
          <w:jc w:val="center"/>
        </w:trPr>
        <w:tc>
          <w:tcPr>
            <w:tcW w:w="1836" w:type="pct"/>
            <w:tcBorders>
              <w:top w:val="nil"/>
              <w:left w:val="single" w:sz="8" w:space="0" w:color="262626"/>
              <w:bottom w:val="single" w:sz="8" w:space="0" w:color="262626"/>
              <w:right w:val="single" w:sz="8" w:space="0" w:color="262626"/>
            </w:tcBorders>
            <w:shd w:val="clear" w:color="auto" w:fill="365F91" w:themeFill="accent1" w:themeFillShade="BF"/>
            <w:hideMark/>
          </w:tcPr>
          <w:p w14:paraId="75F2C08F" w14:textId="77777777" w:rsidR="004457C9" w:rsidRPr="008B231F" w:rsidRDefault="004457C9" w:rsidP="008B231F">
            <w:pPr>
              <w:spacing w:line="276" w:lineRule="auto"/>
              <w:rPr>
                <w:rFonts w:ascii="Times New Roman" w:hAnsi="Times New Roman" w:cs="Times New Roman"/>
                <w:b/>
                <w:bCs/>
                <w:color w:val="FFFFFF" w:themeColor="background1"/>
                <w:lang w:eastAsia="tr-TR"/>
              </w:rPr>
            </w:pPr>
            <w:r w:rsidRPr="008B231F">
              <w:rPr>
                <w:rFonts w:ascii="Times New Roman" w:hAnsi="Times New Roman" w:cs="Times New Roman"/>
                <w:b/>
                <w:bCs/>
                <w:color w:val="FFFFFF" w:themeColor="background1"/>
                <w:lang w:eastAsia="tr-TR"/>
              </w:rPr>
              <w:t>TOPLAM</w:t>
            </w:r>
          </w:p>
        </w:tc>
        <w:tc>
          <w:tcPr>
            <w:tcW w:w="956" w:type="pct"/>
            <w:tcBorders>
              <w:top w:val="nil"/>
              <w:left w:val="nil"/>
              <w:bottom w:val="single" w:sz="8" w:space="0" w:color="262626"/>
              <w:right w:val="single" w:sz="8" w:space="0" w:color="262626"/>
            </w:tcBorders>
            <w:shd w:val="clear" w:color="auto" w:fill="365F91" w:themeFill="accent1" w:themeFillShade="BF"/>
          </w:tcPr>
          <w:p w14:paraId="7CD22DA0" w14:textId="77777777" w:rsidR="004457C9" w:rsidRPr="008B231F" w:rsidRDefault="004457C9" w:rsidP="008B231F">
            <w:pPr>
              <w:spacing w:line="276" w:lineRule="auto"/>
              <w:jc w:val="center"/>
              <w:rPr>
                <w:rFonts w:ascii="Times New Roman" w:hAnsi="Times New Roman" w:cs="Times New Roman"/>
                <w:b/>
                <w:color w:val="FFFFFF" w:themeColor="background1"/>
                <w:lang w:eastAsia="tr-TR"/>
              </w:rPr>
            </w:pPr>
          </w:p>
        </w:tc>
        <w:tc>
          <w:tcPr>
            <w:tcW w:w="1103" w:type="pct"/>
            <w:tcBorders>
              <w:top w:val="nil"/>
              <w:left w:val="nil"/>
              <w:bottom w:val="single" w:sz="8" w:space="0" w:color="262626"/>
              <w:right w:val="single" w:sz="8" w:space="0" w:color="262626"/>
            </w:tcBorders>
            <w:shd w:val="clear" w:color="auto" w:fill="365F91" w:themeFill="accent1" w:themeFillShade="BF"/>
          </w:tcPr>
          <w:p w14:paraId="262D40BF" w14:textId="77777777" w:rsidR="004457C9" w:rsidRPr="008B231F" w:rsidRDefault="004457C9" w:rsidP="008B231F">
            <w:pPr>
              <w:spacing w:line="276" w:lineRule="auto"/>
              <w:jc w:val="center"/>
              <w:rPr>
                <w:rFonts w:ascii="Times New Roman" w:hAnsi="Times New Roman" w:cs="Times New Roman"/>
                <w:b/>
                <w:color w:val="FFFFFF" w:themeColor="background1"/>
                <w:lang w:eastAsia="tr-TR"/>
              </w:rPr>
            </w:pPr>
          </w:p>
        </w:tc>
        <w:tc>
          <w:tcPr>
            <w:tcW w:w="1105" w:type="pct"/>
            <w:tcBorders>
              <w:top w:val="nil"/>
              <w:left w:val="nil"/>
              <w:bottom w:val="single" w:sz="8" w:space="0" w:color="262626"/>
              <w:right w:val="single" w:sz="8" w:space="0" w:color="262626"/>
            </w:tcBorders>
            <w:shd w:val="clear" w:color="auto" w:fill="365F91" w:themeFill="accent1" w:themeFillShade="BF"/>
          </w:tcPr>
          <w:p w14:paraId="3119AF56" w14:textId="77777777" w:rsidR="004457C9" w:rsidRPr="008B231F" w:rsidRDefault="004457C9" w:rsidP="008B231F">
            <w:pPr>
              <w:spacing w:line="276" w:lineRule="auto"/>
              <w:jc w:val="center"/>
              <w:rPr>
                <w:rFonts w:ascii="Times New Roman" w:hAnsi="Times New Roman" w:cs="Times New Roman"/>
                <w:b/>
                <w:color w:val="FFFFFF" w:themeColor="background1"/>
                <w:lang w:eastAsia="tr-TR"/>
              </w:rPr>
            </w:pPr>
          </w:p>
        </w:tc>
      </w:tr>
    </w:tbl>
    <w:p w14:paraId="5DF6F1B0" w14:textId="77777777" w:rsidR="00853ADD" w:rsidRDefault="00853ADD" w:rsidP="008B231F">
      <w:pPr>
        <w:spacing w:line="276" w:lineRule="auto"/>
        <w:rPr>
          <w:rFonts w:ascii="Times New Roman" w:hAnsi="Times New Roman" w:cs="Times New Roman"/>
          <w:b/>
          <w:bCs/>
          <w:color w:val="4F81BD" w:themeColor="accent1"/>
        </w:rPr>
      </w:pPr>
    </w:p>
    <w:p w14:paraId="340EEB2B" w14:textId="77777777" w:rsidR="00853ADD" w:rsidRDefault="00853ADD" w:rsidP="008B231F">
      <w:pPr>
        <w:spacing w:line="276" w:lineRule="auto"/>
        <w:rPr>
          <w:rFonts w:ascii="Times New Roman" w:hAnsi="Times New Roman" w:cs="Times New Roman"/>
          <w:b/>
          <w:bCs/>
          <w:color w:val="4F81BD" w:themeColor="accent1"/>
        </w:rPr>
      </w:pPr>
    </w:p>
    <w:p w14:paraId="1071F685" w14:textId="77777777" w:rsidR="00691353" w:rsidRDefault="00691353" w:rsidP="008B231F">
      <w:pPr>
        <w:spacing w:line="276" w:lineRule="auto"/>
        <w:rPr>
          <w:rFonts w:ascii="Times New Roman" w:hAnsi="Times New Roman" w:cs="Times New Roman"/>
          <w:b/>
          <w:bCs/>
          <w:color w:val="4F81BD" w:themeColor="accent1"/>
        </w:rPr>
      </w:pPr>
    </w:p>
    <w:p w14:paraId="592BD057" w14:textId="65A2DD41" w:rsidR="004457C9" w:rsidRPr="008B231F" w:rsidRDefault="004457C9"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c. Teknoloji ve Bilişim Altyapısı Analizi</w:t>
      </w:r>
    </w:p>
    <w:p w14:paraId="4496DE96" w14:textId="77777777" w:rsidR="001B2976" w:rsidRPr="008B231F" w:rsidRDefault="001B2976" w:rsidP="008B231F">
      <w:pPr>
        <w:spacing w:line="276" w:lineRule="auto"/>
        <w:rPr>
          <w:rFonts w:ascii="Times New Roman" w:hAnsi="Times New Roman" w:cs="Times New Roman"/>
          <w:b/>
          <w:bCs/>
          <w:color w:val="4F81BD" w:themeColor="accent1"/>
        </w:rPr>
      </w:pPr>
    </w:p>
    <w:p w14:paraId="00E4880E" w14:textId="6BFCE417" w:rsidR="004457C9" w:rsidRPr="008B231F" w:rsidRDefault="004457C9" w:rsidP="008B231F">
      <w:pPr>
        <w:spacing w:line="276" w:lineRule="auto"/>
        <w:jc w:val="both"/>
        <w:rPr>
          <w:rFonts w:ascii="Times New Roman" w:hAnsi="Times New Roman" w:cs="Times New Roman"/>
        </w:rPr>
      </w:pPr>
      <w:r w:rsidRPr="008B231F">
        <w:rPr>
          <w:rFonts w:ascii="Times New Roman" w:hAnsi="Times New Roman" w:cs="Times New Roman"/>
        </w:rPr>
        <w:t>Yönergede haberleşme, kayıt, raporlama, arşivleme ve afet veri sisteminin kurulması görev alanları arasında yer almaktadır. Bu nedenle plan döneminde dijital kayıt, izleme ve iletişim kapasitesinin geliştirilmesi önem taşımaktadır.</w:t>
      </w:r>
    </w:p>
    <w:p w14:paraId="5A442A85" w14:textId="77777777" w:rsidR="004457C9" w:rsidRPr="008B231F" w:rsidRDefault="004457C9" w:rsidP="008B231F">
      <w:pPr>
        <w:spacing w:line="276" w:lineRule="auto"/>
        <w:jc w:val="both"/>
        <w:rPr>
          <w:rStyle w:val="A8"/>
          <w:rFonts w:ascii="Times New Roman" w:hAnsi="Times New Roman" w:cs="Times New Roman"/>
          <w:sz w:val="22"/>
          <w:szCs w:val="22"/>
        </w:rPr>
      </w:pPr>
    </w:p>
    <w:p w14:paraId="6FA46BB2" w14:textId="77777777" w:rsidR="001B2976" w:rsidRPr="008B231F" w:rsidRDefault="001B2976" w:rsidP="008B231F">
      <w:pPr>
        <w:spacing w:line="276" w:lineRule="auto"/>
        <w:jc w:val="both"/>
        <w:rPr>
          <w:rStyle w:val="A8"/>
          <w:rFonts w:ascii="Times New Roman" w:hAnsi="Times New Roman" w:cs="Times New Roman"/>
          <w:sz w:val="22"/>
          <w:szCs w:val="22"/>
        </w:rPr>
      </w:pPr>
    </w:p>
    <w:p w14:paraId="37B30963" w14:textId="77777777" w:rsidR="001B2976" w:rsidRPr="008B231F" w:rsidRDefault="001B2976" w:rsidP="008B231F">
      <w:pPr>
        <w:spacing w:line="276" w:lineRule="auto"/>
        <w:jc w:val="both"/>
        <w:rPr>
          <w:rStyle w:val="A8"/>
          <w:rFonts w:ascii="Times New Roman" w:hAnsi="Times New Roman" w:cs="Times New Roman"/>
          <w:sz w:val="22"/>
          <w:szCs w:val="22"/>
        </w:rPr>
      </w:pPr>
    </w:p>
    <w:p w14:paraId="04201B52" w14:textId="7B197D8B" w:rsidR="004457C9" w:rsidRPr="008B231F" w:rsidRDefault="004457C9" w:rsidP="008B231F">
      <w:pPr>
        <w:spacing w:line="276" w:lineRule="auto"/>
        <w:jc w:val="center"/>
        <w:rPr>
          <w:rFonts w:ascii="Times New Roman" w:hAnsi="Times New Roman" w:cs="Times New Roman"/>
        </w:rPr>
      </w:pPr>
      <w:r w:rsidRPr="008B231F">
        <w:rPr>
          <w:rStyle w:val="A8"/>
          <w:rFonts w:ascii="Times New Roman" w:hAnsi="Times New Roman" w:cs="Times New Roman"/>
          <w:color w:val="auto"/>
          <w:sz w:val="22"/>
          <w:szCs w:val="22"/>
        </w:rPr>
        <w:t xml:space="preserve">Tablo </w:t>
      </w:r>
      <w:r w:rsidR="00F46E24">
        <w:rPr>
          <w:rStyle w:val="A8"/>
          <w:rFonts w:ascii="Times New Roman" w:hAnsi="Times New Roman" w:cs="Times New Roman"/>
          <w:color w:val="auto"/>
          <w:sz w:val="22"/>
          <w:szCs w:val="22"/>
        </w:rPr>
        <w:t>7</w:t>
      </w:r>
      <w:r w:rsidRPr="008B231F">
        <w:rPr>
          <w:rStyle w:val="A8"/>
          <w:rFonts w:ascii="Times New Roman" w:hAnsi="Times New Roman" w:cs="Times New Roman"/>
          <w:color w:val="auto"/>
          <w:sz w:val="22"/>
          <w:szCs w:val="22"/>
        </w:rPr>
        <w:t xml:space="preserve">: </w:t>
      </w:r>
      <w:r w:rsidRPr="008B231F">
        <w:rPr>
          <w:rFonts w:ascii="Times New Roman" w:hAnsi="Times New Roman" w:cs="Times New Roman"/>
        </w:rPr>
        <w:t>Bilgi ve Teknoloji Kaynakları</w:t>
      </w:r>
    </w:p>
    <w:tbl>
      <w:tblPr>
        <w:tblW w:w="5000" w:type="pct"/>
        <w:jc w:val="center"/>
        <w:tblCellMar>
          <w:left w:w="70" w:type="dxa"/>
          <w:right w:w="70" w:type="dxa"/>
        </w:tblCellMar>
        <w:tblLook w:val="04A0" w:firstRow="1" w:lastRow="0" w:firstColumn="1" w:lastColumn="0" w:noHBand="0" w:noVBand="1"/>
      </w:tblPr>
      <w:tblGrid>
        <w:gridCol w:w="4673"/>
        <w:gridCol w:w="992"/>
        <w:gridCol w:w="1276"/>
        <w:gridCol w:w="1135"/>
        <w:gridCol w:w="990"/>
      </w:tblGrid>
      <w:tr w:rsidR="004457C9" w:rsidRPr="008B231F" w14:paraId="20AA6636" w14:textId="77777777" w:rsidTr="00876549">
        <w:trPr>
          <w:trHeight w:val="271"/>
          <w:jc w:val="center"/>
        </w:trPr>
        <w:tc>
          <w:tcPr>
            <w:tcW w:w="2577" w:type="pct"/>
            <w:tcBorders>
              <w:top w:val="single" w:sz="4" w:space="0" w:color="auto"/>
              <w:left w:val="single" w:sz="4" w:space="0" w:color="auto"/>
              <w:bottom w:val="single" w:sz="4" w:space="0" w:color="auto"/>
              <w:right w:val="single" w:sz="4" w:space="0" w:color="auto"/>
            </w:tcBorders>
            <w:shd w:val="clear" w:color="000000" w:fill="FFFFFF"/>
            <w:vAlign w:val="center"/>
          </w:tcPr>
          <w:p w14:paraId="5EC4C00D" w14:textId="77777777" w:rsidR="004457C9" w:rsidRPr="008B231F" w:rsidRDefault="004457C9" w:rsidP="00876549">
            <w:pPr>
              <w:spacing w:line="276" w:lineRule="auto"/>
              <w:jc w:val="center"/>
              <w:rPr>
                <w:rFonts w:ascii="Times New Roman" w:hAnsi="Times New Roman" w:cs="Times New Roman"/>
                <w:color w:val="17365D"/>
                <w:lang w:eastAsia="tr-TR"/>
              </w:rPr>
            </w:pPr>
            <w:r w:rsidRPr="008B231F">
              <w:rPr>
                <w:rFonts w:ascii="Times New Roman" w:hAnsi="Times New Roman" w:cs="Times New Roman"/>
                <w:color w:val="17365D"/>
                <w:lang w:eastAsia="tr-TR"/>
              </w:rPr>
              <w:t>Kaynak Cinsi</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tcPr>
          <w:p w14:paraId="3D089375" w14:textId="77777777" w:rsidR="004457C9" w:rsidRPr="008B231F" w:rsidRDefault="004457C9" w:rsidP="00876549">
            <w:pPr>
              <w:spacing w:line="276" w:lineRule="auto"/>
              <w:jc w:val="center"/>
              <w:rPr>
                <w:rFonts w:ascii="Times New Roman" w:hAnsi="Times New Roman" w:cs="Times New Roman"/>
                <w:color w:val="17365D"/>
              </w:rPr>
            </w:pPr>
            <w:r w:rsidRPr="008B231F">
              <w:rPr>
                <w:rFonts w:ascii="Times New Roman" w:hAnsi="Times New Roman" w:cs="Times New Roman"/>
                <w:color w:val="17365D"/>
              </w:rPr>
              <w:t>İdari Amaçlı</w:t>
            </w:r>
          </w:p>
        </w:tc>
        <w:tc>
          <w:tcPr>
            <w:tcW w:w="704" w:type="pct"/>
            <w:tcBorders>
              <w:top w:val="single" w:sz="4" w:space="0" w:color="auto"/>
              <w:left w:val="single" w:sz="4" w:space="0" w:color="auto"/>
              <w:bottom w:val="single" w:sz="4" w:space="0" w:color="auto"/>
              <w:right w:val="single" w:sz="4" w:space="0" w:color="auto"/>
            </w:tcBorders>
            <w:shd w:val="clear" w:color="000000" w:fill="FFFFFF"/>
            <w:vAlign w:val="center"/>
          </w:tcPr>
          <w:p w14:paraId="0D0DB617" w14:textId="77777777" w:rsidR="004457C9" w:rsidRPr="008B231F" w:rsidRDefault="004457C9" w:rsidP="00876549">
            <w:pPr>
              <w:spacing w:line="276" w:lineRule="auto"/>
              <w:jc w:val="center"/>
              <w:rPr>
                <w:rFonts w:ascii="Times New Roman" w:hAnsi="Times New Roman" w:cs="Times New Roman"/>
                <w:color w:val="17365D"/>
              </w:rPr>
            </w:pPr>
            <w:r w:rsidRPr="008B231F">
              <w:rPr>
                <w:rFonts w:ascii="Times New Roman" w:hAnsi="Times New Roman" w:cs="Times New Roman"/>
                <w:color w:val="17365D"/>
              </w:rPr>
              <w:t>Eğitim Amaçlı</w:t>
            </w:r>
          </w:p>
        </w:tc>
        <w:tc>
          <w:tcPr>
            <w:tcW w:w="626" w:type="pct"/>
            <w:tcBorders>
              <w:top w:val="single" w:sz="4" w:space="0" w:color="auto"/>
              <w:left w:val="single" w:sz="4" w:space="0" w:color="auto"/>
              <w:bottom w:val="single" w:sz="4" w:space="0" w:color="auto"/>
              <w:right w:val="single" w:sz="4" w:space="0" w:color="auto"/>
            </w:tcBorders>
            <w:shd w:val="clear" w:color="000000" w:fill="FFFFFF"/>
            <w:vAlign w:val="center"/>
          </w:tcPr>
          <w:p w14:paraId="620F47E0" w14:textId="77777777" w:rsidR="004457C9" w:rsidRPr="008B231F" w:rsidRDefault="004457C9" w:rsidP="00876549">
            <w:pPr>
              <w:spacing w:line="276" w:lineRule="auto"/>
              <w:jc w:val="center"/>
              <w:rPr>
                <w:rFonts w:ascii="Times New Roman" w:hAnsi="Times New Roman" w:cs="Times New Roman"/>
                <w:color w:val="17365D"/>
              </w:rPr>
            </w:pPr>
            <w:r w:rsidRPr="008B231F">
              <w:rPr>
                <w:rFonts w:ascii="Times New Roman" w:hAnsi="Times New Roman" w:cs="Times New Roman"/>
                <w:color w:val="17365D"/>
              </w:rPr>
              <w:t>Araştırma Amaçlı</w:t>
            </w:r>
          </w:p>
        </w:tc>
        <w:tc>
          <w:tcPr>
            <w:tcW w:w="546" w:type="pct"/>
            <w:tcBorders>
              <w:top w:val="single" w:sz="4" w:space="0" w:color="auto"/>
              <w:left w:val="single" w:sz="4" w:space="0" w:color="auto"/>
              <w:bottom w:val="single" w:sz="4" w:space="0" w:color="auto"/>
              <w:right w:val="single" w:sz="4" w:space="0" w:color="auto"/>
            </w:tcBorders>
            <w:shd w:val="clear" w:color="000000" w:fill="FFFFFF"/>
            <w:vAlign w:val="center"/>
          </w:tcPr>
          <w:p w14:paraId="7F454D10" w14:textId="77777777" w:rsidR="004457C9" w:rsidRPr="008B231F" w:rsidRDefault="004457C9" w:rsidP="00876549">
            <w:pPr>
              <w:spacing w:line="276" w:lineRule="auto"/>
              <w:jc w:val="center"/>
              <w:rPr>
                <w:rFonts w:ascii="Times New Roman" w:hAnsi="Times New Roman" w:cs="Times New Roman"/>
                <w:color w:val="17365D"/>
              </w:rPr>
            </w:pPr>
            <w:r w:rsidRPr="008B231F">
              <w:rPr>
                <w:rFonts w:ascii="Times New Roman" w:hAnsi="Times New Roman" w:cs="Times New Roman"/>
                <w:color w:val="17365D"/>
              </w:rPr>
              <w:t>Toplam</w:t>
            </w:r>
          </w:p>
        </w:tc>
      </w:tr>
      <w:tr w:rsidR="004457C9" w:rsidRPr="008B231F" w14:paraId="46EBE15F" w14:textId="77777777" w:rsidTr="00E7719D">
        <w:trPr>
          <w:trHeight w:val="271"/>
          <w:jc w:val="center"/>
        </w:trPr>
        <w:tc>
          <w:tcPr>
            <w:tcW w:w="2577" w:type="pct"/>
            <w:tcBorders>
              <w:top w:val="single" w:sz="4" w:space="0" w:color="auto"/>
              <w:left w:val="single" w:sz="8" w:space="0" w:color="262626"/>
              <w:bottom w:val="single" w:sz="8" w:space="0" w:color="262626"/>
              <w:right w:val="single" w:sz="8" w:space="0" w:color="262626"/>
            </w:tcBorders>
            <w:shd w:val="clear" w:color="000000" w:fill="FFFFFF"/>
          </w:tcPr>
          <w:p w14:paraId="441FE1C9" w14:textId="6005B3EB" w:rsidR="004457C9" w:rsidRPr="008B231F" w:rsidRDefault="00E7719D" w:rsidP="00C82946">
            <w:pPr>
              <w:spacing w:line="276" w:lineRule="auto"/>
              <w:jc w:val="both"/>
              <w:rPr>
                <w:rFonts w:ascii="Times New Roman" w:hAnsi="Times New Roman" w:cs="Times New Roman"/>
                <w:color w:val="17365D"/>
                <w:lang w:eastAsia="tr-TR"/>
              </w:rPr>
            </w:pPr>
            <w:r w:rsidRPr="00E7719D">
              <w:rPr>
                <w:rFonts w:ascii="Times New Roman" w:hAnsi="Times New Roman" w:cs="Times New Roman"/>
                <w:color w:val="17365D"/>
                <w:lang w:eastAsia="tr-TR"/>
              </w:rPr>
              <w:t>Koordinatörlüğe müstakil bilgi ve teknoloji ekipmanı tahsis edilmemiş olup faaliyetler personelin görev yaptığı birimlerin mevcut kaynakları kullanılarak yürütülmektedir.</w:t>
            </w:r>
          </w:p>
        </w:tc>
        <w:tc>
          <w:tcPr>
            <w:tcW w:w="547" w:type="pct"/>
            <w:tcBorders>
              <w:top w:val="single" w:sz="4" w:space="0" w:color="auto"/>
              <w:left w:val="nil"/>
              <w:bottom w:val="single" w:sz="8" w:space="0" w:color="262626"/>
              <w:right w:val="single" w:sz="8" w:space="0" w:color="262626"/>
            </w:tcBorders>
            <w:shd w:val="clear" w:color="000000" w:fill="FFFFFF"/>
            <w:vAlign w:val="center"/>
          </w:tcPr>
          <w:p w14:paraId="1625B064"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704" w:type="pct"/>
            <w:tcBorders>
              <w:top w:val="single" w:sz="4" w:space="0" w:color="auto"/>
              <w:left w:val="nil"/>
              <w:bottom w:val="single" w:sz="8" w:space="0" w:color="262626"/>
              <w:right w:val="single" w:sz="8" w:space="0" w:color="262626"/>
            </w:tcBorders>
            <w:shd w:val="clear" w:color="000000" w:fill="FFFFFF"/>
          </w:tcPr>
          <w:p w14:paraId="3EECB409"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626" w:type="pct"/>
            <w:tcBorders>
              <w:top w:val="single" w:sz="4" w:space="0" w:color="auto"/>
              <w:left w:val="nil"/>
              <w:bottom w:val="single" w:sz="8" w:space="0" w:color="262626"/>
              <w:right w:val="single" w:sz="8" w:space="0" w:color="262626"/>
            </w:tcBorders>
            <w:shd w:val="clear" w:color="000000" w:fill="FFFFFF"/>
          </w:tcPr>
          <w:p w14:paraId="19C39098"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546" w:type="pct"/>
            <w:tcBorders>
              <w:top w:val="single" w:sz="4" w:space="0" w:color="auto"/>
              <w:left w:val="nil"/>
              <w:bottom w:val="single" w:sz="8" w:space="0" w:color="262626"/>
              <w:right w:val="single" w:sz="8" w:space="0" w:color="262626"/>
            </w:tcBorders>
            <w:shd w:val="clear" w:color="000000" w:fill="FFFFFF"/>
          </w:tcPr>
          <w:p w14:paraId="7E8ECA17" w14:textId="77777777" w:rsidR="004457C9" w:rsidRPr="008B231F" w:rsidRDefault="004457C9" w:rsidP="008B231F">
            <w:pPr>
              <w:spacing w:line="276" w:lineRule="auto"/>
              <w:jc w:val="center"/>
              <w:rPr>
                <w:rFonts w:ascii="Times New Roman" w:hAnsi="Times New Roman" w:cs="Times New Roman"/>
                <w:color w:val="17365D"/>
                <w:lang w:eastAsia="tr-TR"/>
              </w:rPr>
            </w:pPr>
          </w:p>
        </w:tc>
      </w:tr>
      <w:tr w:rsidR="004457C9" w:rsidRPr="008B231F" w14:paraId="088FDC47" w14:textId="77777777" w:rsidTr="00E7719D">
        <w:trPr>
          <w:trHeight w:val="271"/>
          <w:jc w:val="center"/>
        </w:trPr>
        <w:tc>
          <w:tcPr>
            <w:tcW w:w="2577" w:type="pct"/>
            <w:tcBorders>
              <w:top w:val="nil"/>
              <w:left w:val="single" w:sz="8" w:space="0" w:color="262626"/>
              <w:bottom w:val="single" w:sz="8" w:space="0" w:color="262626"/>
              <w:right w:val="single" w:sz="8" w:space="0" w:color="262626"/>
            </w:tcBorders>
            <w:shd w:val="clear" w:color="auto" w:fill="95B3D7" w:themeFill="accent1" w:themeFillTint="99"/>
          </w:tcPr>
          <w:p w14:paraId="5107CFBA" w14:textId="77777777" w:rsidR="004457C9" w:rsidRPr="008B231F" w:rsidRDefault="004457C9" w:rsidP="008B231F">
            <w:pPr>
              <w:spacing w:line="276" w:lineRule="auto"/>
              <w:rPr>
                <w:rFonts w:ascii="Times New Roman" w:hAnsi="Times New Roman" w:cs="Times New Roman"/>
                <w:color w:val="17365D"/>
                <w:lang w:eastAsia="tr-TR"/>
              </w:rPr>
            </w:pPr>
          </w:p>
        </w:tc>
        <w:tc>
          <w:tcPr>
            <w:tcW w:w="547" w:type="pct"/>
            <w:tcBorders>
              <w:top w:val="nil"/>
              <w:left w:val="nil"/>
              <w:bottom w:val="single" w:sz="8" w:space="0" w:color="262626"/>
              <w:right w:val="single" w:sz="8" w:space="0" w:color="262626"/>
            </w:tcBorders>
            <w:shd w:val="clear" w:color="auto" w:fill="95B3D7" w:themeFill="accent1" w:themeFillTint="99"/>
            <w:vAlign w:val="center"/>
          </w:tcPr>
          <w:p w14:paraId="33B8E43E"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704" w:type="pct"/>
            <w:tcBorders>
              <w:top w:val="nil"/>
              <w:left w:val="nil"/>
              <w:bottom w:val="single" w:sz="8" w:space="0" w:color="262626"/>
              <w:right w:val="single" w:sz="8" w:space="0" w:color="262626"/>
            </w:tcBorders>
            <w:shd w:val="clear" w:color="auto" w:fill="95B3D7" w:themeFill="accent1" w:themeFillTint="99"/>
          </w:tcPr>
          <w:p w14:paraId="5718F7E9"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626" w:type="pct"/>
            <w:tcBorders>
              <w:top w:val="nil"/>
              <w:left w:val="nil"/>
              <w:bottom w:val="single" w:sz="8" w:space="0" w:color="262626"/>
              <w:right w:val="single" w:sz="8" w:space="0" w:color="262626"/>
            </w:tcBorders>
            <w:shd w:val="clear" w:color="auto" w:fill="95B3D7" w:themeFill="accent1" w:themeFillTint="99"/>
          </w:tcPr>
          <w:p w14:paraId="73EB9A3B" w14:textId="77777777" w:rsidR="004457C9" w:rsidRPr="008B231F" w:rsidRDefault="004457C9" w:rsidP="008B231F">
            <w:pPr>
              <w:spacing w:line="276" w:lineRule="auto"/>
              <w:jc w:val="center"/>
              <w:rPr>
                <w:rFonts w:ascii="Times New Roman" w:hAnsi="Times New Roman" w:cs="Times New Roman"/>
                <w:color w:val="17365D"/>
                <w:lang w:eastAsia="tr-TR"/>
              </w:rPr>
            </w:pPr>
          </w:p>
        </w:tc>
        <w:tc>
          <w:tcPr>
            <w:tcW w:w="546" w:type="pct"/>
            <w:tcBorders>
              <w:top w:val="nil"/>
              <w:left w:val="nil"/>
              <w:bottom w:val="single" w:sz="8" w:space="0" w:color="262626"/>
              <w:right w:val="single" w:sz="8" w:space="0" w:color="262626"/>
            </w:tcBorders>
            <w:shd w:val="clear" w:color="auto" w:fill="95B3D7" w:themeFill="accent1" w:themeFillTint="99"/>
          </w:tcPr>
          <w:p w14:paraId="3088BB8D" w14:textId="77777777" w:rsidR="004457C9" w:rsidRPr="008B231F" w:rsidRDefault="004457C9" w:rsidP="008B231F">
            <w:pPr>
              <w:spacing w:line="276" w:lineRule="auto"/>
              <w:jc w:val="center"/>
              <w:rPr>
                <w:rFonts w:ascii="Times New Roman" w:hAnsi="Times New Roman" w:cs="Times New Roman"/>
                <w:color w:val="17365D"/>
                <w:lang w:eastAsia="tr-TR"/>
              </w:rPr>
            </w:pPr>
          </w:p>
        </w:tc>
      </w:tr>
      <w:tr w:rsidR="004457C9" w:rsidRPr="008B231F" w14:paraId="3A6B81A7" w14:textId="77777777" w:rsidTr="00E7719D">
        <w:trPr>
          <w:trHeight w:val="43"/>
          <w:jc w:val="center"/>
        </w:trPr>
        <w:tc>
          <w:tcPr>
            <w:tcW w:w="2577" w:type="pct"/>
            <w:tcBorders>
              <w:top w:val="nil"/>
              <w:left w:val="single" w:sz="8" w:space="0" w:color="262626"/>
              <w:bottom w:val="single" w:sz="8" w:space="0" w:color="262626"/>
              <w:right w:val="single" w:sz="8" w:space="0" w:color="262626"/>
            </w:tcBorders>
            <w:shd w:val="clear" w:color="auto" w:fill="365F91" w:themeFill="accent1" w:themeFillShade="BF"/>
            <w:hideMark/>
          </w:tcPr>
          <w:p w14:paraId="1BB506DF" w14:textId="77777777" w:rsidR="004457C9" w:rsidRPr="008B231F" w:rsidRDefault="004457C9" w:rsidP="008B231F">
            <w:pPr>
              <w:spacing w:line="276" w:lineRule="auto"/>
              <w:rPr>
                <w:rFonts w:ascii="Times New Roman" w:hAnsi="Times New Roman" w:cs="Times New Roman"/>
                <w:b/>
                <w:bCs/>
                <w:color w:val="FFFFFF" w:themeColor="background1"/>
                <w:lang w:eastAsia="tr-TR"/>
              </w:rPr>
            </w:pPr>
            <w:r w:rsidRPr="008B231F">
              <w:rPr>
                <w:rFonts w:ascii="Times New Roman" w:hAnsi="Times New Roman" w:cs="Times New Roman"/>
                <w:b/>
                <w:bCs/>
                <w:color w:val="FFFFFF" w:themeColor="background1"/>
                <w:lang w:eastAsia="tr-TR"/>
              </w:rPr>
              <w:t>TOPLAM</w:t>
            </w:r>
          </w:p>
        </w:tc>
        <w:tc>
          <w:tcPr>
            <w:tcW w:w="547" w:type="pct"/>
            <w:tcBorders>
              <w:top w:val="nil"/>
              <w:left w:val="nil"/>
              <w:bottom w:val="single" w:sz="8" w:space="0" w:color="262626"/>
              <w:right w:val="single" w:sz="8" w:space="0" w:color="262626"/>
            </w:tcBorders>
            <w:shd w:val="clear" w:color="auto" w:fill="365F91" w:themeFill="accent1" w:themeFillShade="BF"/>
          </w:tcPr>
          <w:p w14:paraId="0AD54DB1" w14:textId="77777777" w:rsidR="004457C9" w:rsidRPr="008B231F" w:rsidRDefault="004457C9" w:rsidP="008B231F">
            <w:pPr>
              <w:spacing w:line="276" w:lineRule="auto"/>
              <w:jc w:val="center"/>
              <w:rPr>
                <w:rFonts w:ascii="Times New Roman" w:hAnsi="Times New Roman" w:cs="Times New Roman"/>
                <w:b/>
                <w:color w:val="FFFFFF" w:themeColor="background1"/>
                <w:lang w:eastAsia="tr-TR"/>
              </w:rPr>
            </w:pPr>
          </w:p>
        </w:tc>
        <w:tc>
          <w:tcPr>
            <w:tcW w:w="704" w:type="pct"/>
            <w:tcBorders>
              <w:top w:val="nil"/>
              <w:left w:val="nil"/>
              <w:bottom w:val="single" w:sz="8" w:space="0" w:color="262626"/>
              <w:right w:val="single" w:sz="8" w:space="0" w:color="262626"/>
            </w:tcBorders>
            <w:shd w:val="clear" w:color="auto" w:fill="365F91" w:themeFill="accent1" w:themeFillShade="BF"/>
          </w:tcPr>
          <w:p w14:paraId="34122704" w14:textId="77777777" w:rsidR="004457C9" w:rsidRPr="008B231F" w:rsidRDefault="004457C9" w:rsidP="008B231F">
            <w:pPr>
              <w:spacing w:line="276" w:lineRule="auto"/>
              <w:jc w:val="center"/>
              <w:rPr>
                <w:rFonts w:ascii="Times New Roman" w:hAnsi="Times New Roman" w:cs="Times New Roman"/>
                <w:b/>
                <w:color w:val="FFFFFF" w:themeColor="background1"/>
                <w:lang w:eastAsia="tr-TR"/>
              </w:rPr>
            </w:pPr>
          </w:p>
        </w:tc>
        <w:tc>
          <w:tcPr>
            <w:tcW w:w="626" w:type="pct"/>
            <w:tcBorders>
              <w:top w:val="nil"/>
              <w:left w:val="nil"/>
              <w:bottom w:val="single" w:sz="8" w:space="0" w:color="262626"/>
              <w:right w:val="single" w:sz="8" w:space="0" w:color="262626"/>
            </w:tcBorders>
            <w:shd w:val="clear" w:color="auto" w:fill="365F91" w:themeFill="accent1" w:themeFillShade="BF"/>
          </w:tcPr>
          <w:p w14:paraId="376F8245" w14:textId="77777777" w:rsidR="004457C9" w:rsidRPr="008B231F" w:rsidRDefault="004457C9" w:rsidP="008B231F">
            <w:pPr>
              <w:spacing w:line="276" w:lineRule="auto"/>
              <w:jc w:val="center"/>
              <w:rPr>
                <w:rFonts w:ascii="Times New Roman" w:hAnsi="Times New Roman" w:cs="Times New Roman"/>
                <w:b/>
                <w:color w:val="FFFFFF" w:themeColor="background1"/>
                <w:lang w:eastAsia="tr-TR"/>
              </w:rPr>
            </w:pPr>
          </w:p>
        </w:tc>
        <w:tc>
          <w:tcPr>
            <w:tcW w:w="546" w:type="pct"/>
            <w:tcBorders>
              <w:top w:val="nil"/>
              <w:left w:val="nil"/>
              <w:bottom w:val="single" w:sz="8" w:space="0" w:color="262626"/>
              <w:right w:val="single" w:sz="8" w:space="0" w:color="262626"/>
            </w:tcBorders>
            <w:shd w:val="clear" w:color="auto" w:fill="365F91" w:themeFill="accent1" w:themeFillShade="BF"/>
          </w:tcPr>
          <w:p w14:paraId="4BE56549" w14:textId="77777777" w:rsidR="004457C9" w:rsidRPr="008B231F" w:rsidRDefault="004457C9" w:rsidP="008B231F">
            <w:pPr>
              <w:spacing w:line="276" w:lineRule="auto"/>
              <w:jc w:val="center"/>
              <w:rPr>
                <w:rFonts w:ascii="Times New Roman" w:hAnsi="Times New Roman" w:cs="Times New Roman"/>
                <w:b/>
                <w:color w:val="FFFFFF" w:themeColor="background1"/>
                <w:lang w:eastAsia="tr-TR"/>
              </w:rPr>
            </w:pPr>
          </w:p>
        </w:tc>
      </w:tr>
    </w:tbl>
    <w:p w14:paraId="4959BF3B" w14:textId="77777777" w:rsidR="00EF621C" w:rsidRPr="008B231F" w:rsidRDefault="00EF621C" w:rsidP="008B231F">
      <w:pPr>
        <w:spacing w:line="276" w:lineRule="auto"/>
        <w:rPr>
          <w:rFonts w:ascii="Times New Roman" w:hAnsi="Times New Roman" w:cs="Times New Roman"/>
        </w:rPr>
      </w:pPr>
    </w:p>
    <w:p w14:paraId="578AAD51" w14:textId="74F8540E" w:rsidR="00D06D87" w:rsidRPr="008B231F" w:rsidRDefault="00D06D87" w:rsidP="008B231F">
      <w:pPr>
        <w:spacing w:line="276" w:lineRule="auto"/>
        <w:jc w:val="both"/>
        <w:rPr>
          <w:rFonts w:ascii="Times New Roman" w:hAnsi="Times New Roman" w:cs="Times New Roman"/>
          <w:b/>
          <w:bCs/>
          <w:color w:val="4F81BD" w:themeColor="accent1"/>
        </w:rPr>
      </w:pPr>
      <w:bookmarkStart w:id="23" w:name="GZFT"/>
      <w:r w:rsidRPr="008B231F">
        <w:rPr>
          <w:rFonts w:ascii="Times New Roman" w:hAnsi="Times New Roman" w:cs="Times New Roman"/>
          <w:b/>
          <w:bCs/>
          <w:color w:val="4F81BD" w:themeColor="accent1"/>
        </w:rPr>
        <w:t>GZFT Analizi</w:t>
      </w:r>
      <w:bookmarkEnd w:id="23"/>
    </w:p>
    <w:p w14:paraId="285FAD8F" w14:textId="77777777" w:rsidR="001B2976" w:rsidRPr="008B231F" w:rsidRDefault="001B2976" w:rsidP="008B231F">
      <w:pPr>
        <w:spacing w:line="276" w:lineRule="auto"/>
        <w:jc w:val="both"/>
        <w:rPr>
          <w:rFonts w:ascii="Times New Roman" w:hAnsi="Times New Roman" w:cs="Times New Roman"/>
        </w:rPr>
      </w:pPr>
    </w:p>
    <w:p w14:paraId="7538EF83" w14:textId="4D56D66E" w:rsidR="00BF6AE1" w:rsidRDefault="004B50F8" w:rsidP="008B231F">
      <w:pPr>
        <w:spacing w:line="276" w:lineRule="auto"/>
        <w:jc w:val="both"/>
        <w:rPr>
          <w:rFonts w:ascii="Times New Roman" w:hAnsi="Times New Roman" w:cs="Times New Roman"/>
        </w:rPr>
      </w:pPr>
      <w:r w:rsidRPr="008B231F">
        <w:rPr>
          <w:rFonts w:ascii="Times New Roman" w:hAnsi="Times New Roman" w:cs="Times New Roman"/>
        </w:rPr>
        <w:t>GZFT analizi; Yönerge, birim iç değerlendirme raporları, web sayfasındaki kurumsal yapılanma ve yayımlanan faaliyetler birlikte değerlendirilerek hazırlanmıştır. Yalnızca kaynaklarla desteklenen mevcut durum unsurları kullanılmıştır.</w:t>
      </w:r>
    </w:p>
    <w:p w14:paraId="4D55BFE3" w14:textId="77777777" w:rsidR="00F46E24" w:rsidRDefault="00F46E24" w:rsidP="008B231F">
      <w:pPr>
        <w:spacing w:line="276" w:lineRule="auto"/>
        <w:jc w:val="both"/>
        <w:rPr>
          <w:rFonts w:ascii="Times New Roman" w:hAnsi="Times New Roman" w:cs="Times New Roman"/>
        </w:rPr>
      </w:pPr>
    </w:p>
    <w:p w14:paraId="78C20F7C" w14:textId="77777777" w:rsidR="00F46E24" w:rsidRDefault="00F46E24" w:rsidP="008B231F">
      <w:pPr>
        <w:spacing w:line="276" w:lineRule="auto"/>
        <w:jc w:val="both"/>
        <w:rPr>
          <w:rFonts w:ascii="Times New Roman" w:hAnsi="Times New Roman" w:cs="Times New Roman"/>
        </w:rPr>
      </w:pPr>
    </w:p>
    <w:p w14:paraId="6CB3CA45" w14:textId="77777777" w:rsidR="00F46E24" w:rsidRDefault="00F46E24" w:rsidP="008B231F">
      <w:pPr>
        <w:spacing w:line="276" w:lineRule="auto"/>
        <w:jc w:val="both"/>
        <w:rPr>
          <w:rFonts w:ascii="Times New Roman" w:hAnsi="Times New Roman" w:cs="Times New Roman"/>
        </w:rPr>
      </w:pPr>
    </w:p>
    <w:p w14:paraId="32631970" w14:textId="77777777" w:rsidR="00F46E24" w:rsidRDefault="00F46E24" w:rsidP="008B231F">
      <w:pPr>
        <w:spacing w:line="276" w:lineRule="auto"/>
        <w:jc w:val="both"/>
        <w:rPr>
          <w:rFonts w:ascii="Times New Roman" w:hAnsi="Times New Roman" w:cs="Times New Roman"/>
        </w:rPr>
      </w:pPr>
    </w:p>
    <w:p w14:paraId="36CADA8A" w14:textId="77777777" w:rsidR="00F46E24" w:rsidRDefault="00F46E24" w:rsidP="008B231F">
      <w:pPr>
        <w:spacing w:line="276" w:lineRule="auto"/>
        <w:jc w:val="both"/>
        <w:rPr>
          <w:rFonts w:ascii="Times New Roman" w:hAnsi="Times New Roman" w:cs="Times New Roman"/>
        </w:rPr>
      </w:pPr>
    </w:p>
    <w:p w14:paraId="5FCF298C" w14:textId="77777777" w:rsidR="00F46E24" w:rsidRDefault="00F46E24" w:rsidP="008B231F">
      <w:pPr>
        <w:spacing w:line="276" w:lineRule="auto"/>
        <w:jc w:val="both"/>
        <w:rPr>
          <w:rFonts w:ascii="Times New Roman" w:hAnsi="Times New Roman" w:cs="Times New Roman"/>
        </w:rPr>
      </w:pPr>
    </w:p>
    <w:p w14:paraId="41E94AC1" w14:textId="77777777" w:rsidR="00F46E24" w:rsidRDefault="00F46E24" w:rsidP="008B231F">
      <w:pPr>
        <w:spacing w:line="276" w:lineRule="auto"/>
        <w:jc w:val="both"/>
        <w:rPr>
          <w:rFonts w:ascii="Times New Roman" w:hAnsi="Times New Roman" w:cs="Times New Roman"/>
        </w:rPr>
      </w:pPr>
    </w:p>
    <w:p w14:paraId="5E606DB3" w14:textId="77777777" w:rsidR="00F46E24" w:rsidRDefault="00F46E24" w:rsidP="008B231F">
      <w:pPr>
        <w:spacing w:line="276" w:lineRule="auto"/>
        <w:jc w:val="both"/>
        <w:rPr>
          <w:rFonts w:ascii="Times New Roman" w:hAnsi="Times New Roman" w:cs="Times New Roman"/>
        </w:rPr>
      </w:pPr>
    </w:p>
    <w:p w14:paraId="7B1732C1" w14:textId="77777777" w:rsidR="00F46E24" w:rsidRDefault="00F46E24" w:rsidP="008B231F">
      <w:pPr>
        <w:spacing w:line="276" w:lineRule="auto"/>
        <w:jc w:val="both"/>
        <w:rPr>
          <w:rFonts w:ascii="Times New Roman" w:hAnsi="Times New Roman" w:cs="Times New Roman"/>
        </w:rPr>
      </w:pPr>
    </w:p>
    <w:p w14:paraId="44F4D92D" w14:textId="77777777" w:rsidR="00F46E24" w:rsidRDefault="00F46E24" w:rsidP="008B231F">
      <w:pPr>
        <w:spacing w:line="276" w:lineRule="auto"/>
        <w:jc w:val="both"/>
        <w:rPr>
          <w:rFonts w:ascii="Times New Roman" w:hAnsi="Times New Roman" w:cs="Times New Roman"/>
        </w:rPr>
      </w:pPr>
    </w:p>
    <w:p w14:paraId="296C39A7" w14:textId="77777777" w:rsidR="00F46E24" w:rsidRDefault="00F46E24" w:rsidP="008B231F">
      <w:pPr>
        <w:spacing w:line="276" w:lineRule="auto"/>
        <w:jc w:val="both"/>
        <w:rPr>
          <w:rFonts w:ascii="Times New Roman" w:hAnsi="Times New Roman" w:cs="Times New Roman"/>
        </w:rPr>
      </w:pPr>
    </w:p>
    <w:p w14:paraId="09E2DFC8" w14:textId="77777777" w:rsidR="00F46E24" w:rsidRDefault="00F46E24" w:rsidP="008B231F">
      <w:pPr>
        <w:spacing w:line="276" w:lineRule="auto"/>
        <w:jc w:val="both"/>
        <w:rPr>
          <w:rFonts w:ascii="Times New Roman" w:hAnsi="Times New Roman" w:cs="Times New Roman"/>
        </w:rPr>
      </w:pPr>
    </w:p>
    <w:p w14:paraId="7082ACAB" w14:textId="77777777" w:rsidR="00F46E24" w:rsidRDefault="00F46E24" w:rsidP="008B231F">
      <w:pPr>
        <w:spacing w:line="276" w:lineRule="auto"/>
        <w:jc w:val="both"/>
        <w:rPr>
          <w:rFonts w:ascii="Times New Roman" w:hAnsi="Times New Roman" w:cs="Times New Roman"/>
        </w:rPr>
      </w:pPr>
    </w:p>
    <w:p w14:paraId="57624EBA" w14:textId="77777777" w:rsidR="00F46E24" w:rsidRDefault="00F46E24" w:rsidP="008B231F">
      <w:pPr>
        <w:spacing w:line="276" w:lineRule="auto"/>
        <w:jc w:val="both"/>
        <w:rPr>
          <w:rFonts w:ascii="Times New Roman" w:hAnsi="Times New Roman" w:cs="Times New Roman"/>
        </w:rPr>
      </w:pPr>
    </w:p>
    <w:p w14:paraId="6A646FCD" w14:textId="77777777" w:rsidR="00F46E24" w:rsidRDefault="00F46E24" w:rsidP="008B231F">
      <w:pPr>
        <w:spacing w:line="276" w:lineRule="auto"/>
        <w:jc w:val="both"/>
        <w:rPr>
          <w:rFonts w:ascii="Times New Roman" w:hAnsi="Times New Roman" w:cs="Times New Roman"/>
        </w:rPr>
      </w:pPr>
    </w:p>
    <w:p w14:paraId="72FF2D5E" w14:textId="77777777" w:rsidR="00F46E24" w:rsidRDefault="00F46E24" w:rsidP="008B231F">
      <w:pPr>
        <w:spacing w:line="276" w:lineRule="auto"/>
        <w:jc w:val="both"/>
        <w:rPr>
          <w:rFonts w:ascii="Times New Roman" w:hAnsi="Times New Roman" w:cs="Times New Roman"/>
        </w:rPr>
      </w:pPr>
    </w:p>
    <w:p w14:paraId="3941B308" w14:textId="77777777" w:rsidR="00F46E24" w:rsidRDefault="00F46E24" w:rsidP="008B231F">
      <w:pPr>
        <w:spacing w:line="276" w:lineRule="auto"/>
        <w:jc w:val="both"/>
        <w:rPr>
          <w:rFonts w:ascii="Times New Roman" w:hAnsi="Times New Roman" w:cs="Times New Roman"/>
        </w:rPr>
      </w:pPr>
    </w:p>
    <w:p w14:paraId="068386AD" w14:textId="77777777" w:rsidR="00F46E24" w:rsidRDefault="00F46E24" w:rsidP="008B231F">
      <w:pPr>
        <w:spacing w:line="276" w:lineRule="auto"/>
        <w:jc w:val="both"/>
        <w:rPr>
          <w:rFonts w:ascii="Times New Roman" w:hAnsi="Times New Roman" w:cs="Times New Roman"/>
        </w:rPr>
      </w:pPr>
    </w:p>
    <w:p w14:paraId="4E8EDA70" w14:textId="77777777" w:rsidR="00C82946" w:rsidRPr="008B231F" w:rsidRDefault="00C82946" w:rsidP="008B231F">
      <w:pPr>
        <w:spacing w:line="276" w:lineRule="auto"/>
        <w:jc w:val="both"/>
        <w:rPr>
          <w:rFonts w:ascii="Times New Roman" w:hAnsi="Times New Roman" w:cs="Times New Roman"/>
        </w:rPr>
      </w:pPr>
    </w:p>
    <w:p w14:paraId="5AFD2D3C" w14:textId="34DA28EF" w:rsidR="00D06D87" w:rsidRPr="008B231F" w:rsidRDefault="004C6CF1" w:rsidP="004C6CF1">
      <w:pPr>
        <w:spacing w:line="276" w:lineRule="auto"/>
        <w:jc w:val="center"/>
        <w:rPr>
          <w:rFonts w:ascii="Times New Roman" w:hAnsi="Times New Roman" w:cs="Times New Roman"/>
        </w:rPr>
      </w:pPr>
      <w:r w:rsidRPr="008B0FDB">
        <w:rPr>
          <w:rFonts w:ascii="Times New Roman" w:hAnsi="Times New Roman" w:cs="Times New Roman"/>
        </w:rPr>
        <w:lastRenderedPageBreak/>
        <w:t xml:space="preserve">Tablo </w:t>
      </w:r>
      <w:r w:rsidR="00F46E24">
        <w:rPr>
          <w:rFonts w:ascii="Times New Roman" w:hAnsi="Times New Roman" w:cs="Times New Roman"/>
        </w:rPr>
        <w:t>8</w:t>
      </w:r>
      <w:r w:rsidRPr="008B0FDB">
        <w:rPr>
          <w:rFonts w:ascii="Times New Roman" w:hAnsi="Times New Roman" w:cs="Times New Roman"/>
        </w:rPr>
        <w:t>: GZFT Listesi</w:t>
      </w:r>
    </w:p>
    <w:p w14:paraId="2218EE9C" w14:textId="3D6C2340" w:rsidR="004B50F8" w:rsidRPr="008B231F" w:rsidRDefault="00391232" w:rsidP="00391232">
      <w:pPr>
        <w:spacing w:line="276" w:lineRule="auto"/>
        <w:jc w:val="center"/>
        <w:rPr>
          <w:rFonts w:ascii="Times New Roman" w:hAnsi="Times New Roman" w:cs="Times New Roman"/>
        </w:rPr>
      </w:pPr>
      <w:r w:rsidRPr="00391232">
        <w:rPr>
          <w:noProof/>
        </w:rPr>
        <w:drawing>
          <wp:inline distT="0" distB="0" distL="0" distR="0" wp14:anchorId="627B9017" wp14:editId="46A93351">
            <wp:extent cx="6062062" cy="4119880"/>
            <wp:effectExtent l="0" t="0" r="0" b="0"/>
            <wp:docPr id="115675383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14163"/>
                    <a:stretch/>
                  </pic:blipFill>
                  <pic:spPr bwMode="auto">
                    <a:xfrm>
                      <a:off x="0" y="0"/>
                      <a:ext cx="6076309" cy="4129562"/>
                    </a:xfrm>
                    <a:prstGeom prst="rect">
                      <a:avLst/>
                    </a:prstGeom>
                    <a:noFill/>
                    <a:ln>
                      <a:noFill/>
                    </a:ln>
                    <a:extLst>
                      <a:ext uri="{53640926-AAD7-44D8-BBD7-CCE9431645EC}">
                        <a14:shadowObscured xmlns:a14="http://schemas.microsoft.com/office/drawing/2010/main"/>
                      </a:ext>
                    </a:extLst>
                  </pic:spPr>
                </pic:pic>
              </a:graphicData>
            </a:graphic>
          </wp:inline>
        </w:drawing>
      </w:r>
    </w:p>
    <w:p w14:paraId="75F426DB" w14:textId="77777777" w:rsidR="008C0726" w:rsidRDefault="008C0726" w:rsidP="004901D7">
      <w:pPr>
        <w:spacing w:line="276" w:lineRule="auto"/>
        <w:jc w:val="both"/>
        <w:rPr>
          <w:rFonts w:ascii="Times New Roman" w:hAnsi="Times New Roman" w:cs="Times New Roman"/>
          <w:b/>
          <w:bCs/>
          <w:color w:val="4F81BD" w:themeColor="accent1"/>
        </w:rPr>
      </w:pPr>
    </w:p>
    <w:p w14:paraId="7461AA2D" w14:textId="5FC72570" w:rsidR="00DA6CCA" w:rsidRPr="004901D7" w:rsidRDefault="004901D7" w:rsidP="004901D7">
      <w:pPr>
        <w:spacing w:line="276" w:lineRule="auto"/>
        <w:jc w:val="both"/>
        <w:rPr>
          <w:rFonts w:ascii="Times New Roman" w:hAnsi="Times New Roman" w:cs="Times New Roman"/>
          <w:b/>
          <w:bCs/>
          <w:color w:val="4F81BD" w:themeColor="accent1"/>
        </w:rPr>
      </w:pPr>
      <w:r>
        <w:rPr>
          <w:rFonts w:ascii="Times New Roman" w:hAnsi="Times New Roman" w:cs="Times New Roman"/>
          <w:b/>
          <w:bCs/>
          <w:color w:val="4F81BD" w:themeColor="accent1"/>
        </w:rPr>
        <w:t xml:space="preserve">4. </w:t>
      </w:r>
      <w:r w:rsidR="00DA6CCA" w:rsidRPr="004901D7">
        <w:rPr>
          <w:rFonts w:ascii="Times New Roman" w:hAnsi="Times New Roman" w:cs="Times New Roman"/>
          <w:b/>
          <w:bCs/>
          <w:color w:val="4F81BD" w:themeColor="accent1"/>
        </w:rPr>
        <w:t>STRATEJİ GELİŞTİRME: AMAÇ, HEDEF VE PERFORMANS GÖSTERGESİ İLE STRATEJİLERİN BELİRLENMESİ</w:t>
      </w:r>
    </w:p>
    <w:p w14:paraId="61CA8592" w14:textId="77777777" w:rsidR="00DA6CCA" w:rsidRPr="008B231F" w:rsidRDefault="00DA6CCA" w:rsidP="008B231F">
      <w:pPr>
        <w:spacing w:line="276" w:lineRule="auto"/>
        <w:rPr>
          <w:rFonts w:ascii="Times New Roman" w:hAnsi="Times New Roman" w:cs="Times New Roman"/>
        </w:rPr>
      </w:pPr>
    </w:p>
    <w:p w14:paraId="31730A61" w14:textId="6F30DAC3" w:rsidR="00DA6CCA" w:rsidRPr="008B231F" w:rsidRDefault="005029B9"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t xml:space="preserve">A. </w:t>
      </w:r>
      <w:r w:rsidR="00DA6CCA" w:rsidRPr="008B231F">
        <w:rPr>
          <w:rFonts w:ascii="Times New Roman" w:hAnsi="Times New Roman" w:cs="Times New Roman"/>
          <w:b/>
          <w:bCs/>
          <w:color w:val="4F81BD" w:themeColor="accent1"/>
        </w:rPr>
        <w:t>Amaçlar</w:t>
      </w:r>
      <w:r w:rsidR="00B817A1" w:rsidRPr="008B231F">
        <w:rPr>
          <w:rFonts w:ascii="Times New Roman" w:hAnsi="Times New Roman" w:cs="Times New Roman"/>
          <w:b/>
          <w:bCs/>
          <w:color w:val="4F81BD" w:themeColor="accent1"/>
        </w:rPr>
        <w:t xml:space="preserve"> ve Hedefler</w:t>
      </w:r>
    </w:p>
    <w:p w14:paraId="25620B00" w14:textId="77777777" w:rsidR="00B817A1" w:rsidRPr="008B231F" w:rsidRDefault="00B817A1" w:rsidP="008B231F">
      <w:pPr>
        <w:spacing w:line="276" w:lineRule="auto"/>
        <w:rPr>
          <w:rFonts w:ascii="Times New Roman" w:hAnsi="Times New Roman" w:cs="Times New Roman"/>
        </w:rPr>
      </w:pPr>
    </w:p>
    <w:p w14:paraId="3D4CB7B9" w14:textId="65CE6F6B" w:rsidR="00B817A1" w:rsidRPr="008B231F" w:rsidRDefault="00045BF5" w:rsidP="008B231F">
      <w:pPr>
        <w:pStyle w:val="TabloStili"/>
        <w:spacing w:line="276" w:lineRule="auto"/>
        <w:jc w:val="center"/>
        <w:rPr>
          <w:i/>
          <w:color w:val="000000" w:themeColor="text1"/>
          <w:sz w:val="22"/>
          <w:szCs w:val="22"/>
        </w:rPr>
      </w:pPr>
      <w:bookmarkStart w:id="24" w:name="_Toc42498148"/>
      <w:r w:rsidRPr="008B231F">
        <w:rPr>
          <w:color w:val="000000" w:themeColor="text1"/>
          <w:sz w:val="22"/>
          <w:szCs w:val="22"/>
        </w:rPr>
        <w:t>Tablo</w:t>
      </w:r>
      <w:r w:rsidR="004D25FD" w:rsidRPr="008B231F">
        <w:rPr>
          <w:color w:val="000000" w:themeColor="text1"/>
          <w:sz w:val="22"/>
          <w:szCs w:val="22"/>
        </w:rPr>
        <w:t xml:space="preserve"> </w:t>
      </w:r>
      <w:r w:rsidR="00F46E24">
        <w:rPr>
          <w:color w:val="000000" w:themeColor="text1"/>
          <w:sz w:val="22"/>
          <w:szCs w:val="22"/>
        </w:rPr>
        <w:t>9</w:t>
      </w:r>
      <w:r w:rsidRPr="008B231F">
        <w:rPr>
          <w:color w:val="000000" w:themeColor="text1"/>
          <w:sz w:val="22"/>
          <w:szCs w:val="22"/>
        </w:rPr>
        <w:t>:</w:t>
      </w:r>
      <w:r w:rsidR="004D25FD" w:rsidRPr="008B231F">
        <w:rPr>
          <w:color w:val="000000" w:themeColor="text1"/>
          <w:sz w:val="22"/>
          <w:szCs w:val="22"/>
        </w:rPr>
        <w:t xml:space="preserve"> </w:t>
      </w:r>
      <w:r w:rsidR="00B817A1" w:rsidRPr="008B231F">
        <w:rPr>
          <w:color w:val="000000" w:themeColor="text1"/>
          <w:sz w:val="22"/>
          <w:szCs w:val="22"/>
        </w:rPr>
        <w:t>Amaç ve Hedefler Tablosu</w:t>
      </w:r>
      <w:bookmarkEnd w:id="24"/>
    </w:p>
    <w:tbl>
      <w:tblPr>
        <w:tblW w:w="5082" w:type="pct"/>
        <w:tblCellMar>
          <w:left w:w="70" w:type="dxa"/>
          <w:right w:w="70" w:type="dxa"/>
        </w:tblCellMar>
        <w:tblLook w:val="04A0" w:firstRow="1" w:lastRow="0" w:firstColumn="1" w:lastColumn="0" w:noHBand="0" w:noVBand="1"/>
      </w:tblPr>
      <w:tblGrid>
        <w:gridCol w:w="715"/>
        <w:gridCol w:w="8500"/>
      </w:tblGrid>
      <w:tr w:rsidR="004E7289" w:rsidRPr="008B231F" w14:paraId="2D87F62E" w14:textId="77777777" w:rsidTr="00B21CC3">
        <w:trPr>
          <w:trHeight w:val="551"/>
        </w:trPr>
        <w:tc>
          <w:tcPr>
            <w:tcW w:w="388" w:type="pct"/>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4330FAF1"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A.3</w:t>
            </w:r>
          </w:p>
        </w:tc>
        <w:tc>
          <w:tcPr>
            <w:tcW w:w="4612" w:type="pct"/>
            <w:tcBorders>
              <w:top w:val="single" w:sz="4" w:space="0" w:color="auto"/>
              <w:left w:val="nil"/>
              <w:bottom w:val="single" w:sz="4" w:space="0" w:color="auto"/>
              <w:right w:val="single" w:sz="4" w:space="0" w:color="auto"/>
            </w:tcBorders>
            <w:shd w:val="clear" w:color="auto" w:fill="B6DDE8" w:themeFill="accent5" w:themeFillTint="66"/>
            <w:vAlign w:val="center"/>
          </w:tcPr>
          <w:p w14:paraId="4917B502"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Paydaşlarla iletişim ve etkileşimi geliştirmek.</w:t>
            </w:r>
          </w:p>
        </w:tc>
      </w:tr>
      <w:tr w:rsidR="004E7289" w:rsidRPr="008B231F" w14:paraId="126220FA" w14:textId="77777777" w:rsidTr="00B21CC3">
        <w:trPr>
          <w:trHeight w:val="551"/>
        </w:trPr>
        <w:tc>
          <w:tcPr>
            <w:tcW w:w="388" w:type="pct"/>
            <w:tcBorders>
              <w:top w:val="nil"/>
              <w:left w:val="single" w:sz="4" w:space="0" w:color="auto"/>
              <w:bottom w:val="single" w:sz="4" w:space="0" w:color="auto"/>
              <w:right w:val="single" w:sz="4" w:space="0" w:color="auto"/>
            </w:tcBorders>
            <w:shd w:val="clear" w:color="000000" w:fill="FFFFFF"/>
            <w:vAlign w:val="center"/>
            <w:hideMark/>
          </w:tcPr>
          <w:p w14:paraId="53FBFE21"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H.3.1</w:t>
            </w:r>
          </w:p>
        </w:tc>
        <w:tc>
          <w:tcPr>
            <w:tcW w:w="4612" w:type="pct"/>
            <w:tcBorders>
              <w:top w:val="single" w:sz="4" w:space="0" w:color="auto"/>
              <w:left w:val="nil"/>
              <w:bottom w:val="single" w:sz="4" w:space="0" w:color="auto"/>
              <w:right w:val="single" w:sz="4" w:space="0" w:color="auto"/>
            </w:tcBorders>
            <w:shd w:val="clear" w:color="000000" w:fill="FFFFFF"/>
            <w:vAlign w:val="center"/>
          </w:tcPr>
          <w:p w14:paraId="05511368"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Paydaşlarla birlikte toplumsal duyarlılığın artırılmasında üniversite-paydaş iş birliğini geliştirmek.</w:t>
            </w:r>
          </w:p>
        </w:tc>
      </w:tr>
      <w:tr w:rsidR="004E7289" w:rsidRPr="008B231F" w14:paraId="2561D387" w14:textId="77777777" w:rsidTr="005029B9">
        <w:trPr>
          <w:trHeight w:val="551"/>
        </w:trPr>
        <w:tc>
          <w:tcPr>
            <w:tcW w:w="388" w:type="pct"/>
            <w:tcBorders>
              <w:top w:val="nil"/>
              <w:left w:val="single" w:sz="4" w:space="0" w:color="auto"/>
              <w:bottom w:val="single" w:sz="4" w:space="0" w:color="auto"/>
              <w:right w:val="single" w:sz="4" w:space="0" w:color="auto"/>
            </w:tcBorders>
            <w:shd w:val="clear" w:color="auto" w:fill="B6DDE8" w:themeFill="accent5" w:themeFillTint="66"/>
            <w:vAlign w:val="center"/>
            <w:hideMark/>
          </w:tcPr>
          <w:p w14:paraId="5997C008"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A.4</w:t>
            </w:r>
          </w:p>
        </w:tc>
        <w:tc>
          <w:tcPr>
            <w:tcW w:w="4612" w:type="pct"/>
            <w:tcBorders>
              <w:top w:val="single" w:sz="4" w:space="0" w:color="auto"/>
              <w:left w:val="nil"/>
              <w:bottom w:val="single" w:sz="4" w:space="0" w:color="auto"/>
              <w:right w:val="single" w:sz="4" w:space="0" w:color="auto"/>
            </w:tcBorders>
            <w:shd w:val="clear" w:color="auto" w:fill="B6DDE8" w:themeFill="accent5" w:themeFillTint="66"/>
            <w:vAlign w:val="center"/>
          </w:tcPr>
          <w:p w14:paraId="2DAEC900"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Kurumsal kapasiteyi artırmak.</w:t>
            </w:r>
          </w:p>
        </w:tc>
      </w:tr>
      <w:tr w:rsidR="004E7289" w:rsidRPr="008B231F" w14:paraId="54603F2E" w14:textId="77777777" w:rsidTr="005029B9">
        <w:trPr>
          <w:trHeight w:val="445"/>
        </w:trPr>
        <w:tc>
          <w:tcPr>
            <w:tcW w:w="388" w:type="pct"/>
            <w:tcBorders>
              <w:top w:val="nil"/>
              <w:left w:val="single" w:sz="4" w:space="0" w:color="auto"/>
              <w:bottom w:val="single" w:sz="4" w:space="0" w:color="auto"/>
              <w:right w:val="single" w:sz="4" w:space="0" w:color="auto"/>
            </w:tcBorders>
            <w:shd w:val="clear" w:color="auto" w:fill="FFFFFF" w:themeFill="background1"/>
            <w:vAlign w:val="center"/>
            <w:hideMark/>
          </w:tcPr>
          <w:p w14:paraId="34FCA34E"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H.4.1</w:t>
            </w:r>
          </w:p>
        </w:tc>
        <w:tc>
          <w:tcPr>
            <w:tcW w:w="4612" w:type="pct"/>
            <w:tcBorders>
              <w:top w:val="single" w:sz="4" w:space="0" w:color="auto"/>
              <w:left w:val="nil"/>
              <w:bottom w:val="single" w:sz="4" w:space="0" w:color="auto"/>
              <w:right w:val="single" w:sz="4" w:space="0" w:color="auto"/>
            </w:tcBorders>
            <w:shd w:val="clear" w:color="auto" w:fill="FFFFFF" w:themeFill="background1"/>
            <w:vAlign w:val="center"/>
          </w:tcPr>
          <w:p w14:paraId="5B11C931"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Personel niteliğini ve niceliğini artırmak.</w:t>
            </w:r>
          </w:p>
        </w:tc>
      </w:tr>
      <w:tr w:rsidR="004E7289" w:rsidRPr="008B231F" w14:paraId="57E623EB" w14:textId="77777777" w:rsidTr="00B21CC3">
        <w:trPr>
          <w:trHeight w:val="445"/>
        </w:trPr>
        <w:tc>
          <w:tcPr>
            <w:tcW w:w="388" w:type="pct"/>
            <w:tcBorders>
              <w:top w:val="nil"/>
              <w:left w:val="single" w:sz="4" w:space="0" w:color="auto"/>
              <w:bottom w:val="single" w:sz="4" w:space="0" w:color="auto"/>
              <w:right w:val="single" w:sz="4" w:space="0" w:color="auto"/>
            </w:tcBorders>
            <w:shd w:val="clear" w:color="000000" w:fill="FFFFFF"/>
            <w:vAlign w:val="center"/>
            <w:hideMark/>
          </w:tcPr>
          <w:p w14:paraId="0B64B483" w14:textId="77777777" w:rsidR="00A10797" w:rsidRPr="008B231F" w:rsidRDefault="00A10797" w:rsidP="008B231F">
            <w:pPr>
              <w:spacing w:line="276" w:lineRule="auto"/>
              <w:rPr>
                <w:rFonts w:ascii="Times New Roman" w:hAnsi="Times New Roman" w:cs="Times New Roman"/>
              </w:rPr>
            </w:pPr>
          </w:p>
        </w:tc>
        <w:tc>
          <w:tcPr>
            <w:tcW w:w="4612" w:type="pct"/>
            <w:tcBorders>
              <w:top w:val="single" w:sz="4" w:space="0" w:color="auto"/>
              <w:left w:val="nil"/>
              <w:bottom w:val="single" w:sz="4" w:space="0" w:color="auto"/>
              <w:right w:val="single" w:sz="4" w:space="0" w:color="000000"/>
            </w:tcBorders>
            <w:shd w:val="clear" w:color="000000" w:fill="FFFFFF"/>
            <w:vAlign w:val="center"/>
          </w:tcPr>
          <w:p w14:paraId="316DAF2D" w14:textId="77777777" w:rsidR="00A10797" w:rsidRPr="008B231F" w:rsidRDefault="00A10797" w:rsidP="008B231F">
            <w:pPr>
              <w:spacing w:line="276" w:lineRule="auto"/>
              <w:rPr>
                <w:rFonts w:ascii="Times New Roman" w:hAnsi="Times New Roman" w:cs="Times New Roman"/>
              </w:rPr>
            </w:pPr>
          </w:p>
        </w:tc>
      </w:tr>
    </w:tbl>
    <w:p w14:paraId="3AE6A72B" w14:textId="77777777" w:rsidR="00B817A1" w:rsidRPr="008B231F" w:rsidRDefault="00B817A1" w:rsidP="008B231F">
      <w:pPr>
        <w:spacing w:line="276" w:lineRule="auto"/>
        <w:rPr>
          <w:rFonts w:ascii="Times New Roman" w:hAnsi="Times New Roman" w:cs="Times New Roman"/>
        </w:rPr>
      </w:pPr>
    </w:p>
    <w:p w14:paraId="2C5C1C49" w14:textId="77777777" w:rsidR="0063033A" w:rsidRDefault="0063033A" w:rsidP="008B231F">
      <w:pPr>
        <w:spacing w:line="276" w:lineRule="auto"/>
        <w:rPr>
          <w:rFonts w:ascii="Times New Roman" w:hAnsi="Times New Roman" w:cs="Times New Roman"/>
        </w:rPr>
      </w:pPr>
    </w:p>
    <w:p w14:paraId="1C586972" w14:textId="77777777" w:rsidR="00391232" w:rsidRDefault="00391232" w:rsidP="008B231F">
      <w:pPr>
        <w:spacing w:line="276" w:lineRule="auto"/>
        <w:rPr>
          <w:rFonts w:ascii="Times New Roman" w:hAnsi="Times New Roman" w:cs="Times New Roman"/>
        </w:rPr>
      </w:pPr>
    </w:p>
    <w:p w14:paraId="400A4535" w14:textId="77777777" w:rsidR="00391232" w:rsidRDefault="00391232" w:rsidP="008B231F">
      <w:pPr>
        <w:spacing w:line="276" w:lineRule="auto"/>
        <w:rPr>
          <w:rFonts w:ascii="Times New Roman" w:hAnsi="Times New Roman" w:cs="Times New Roman"/>
        </w:rPr>
      </w:pPr>
    </w:p>
    <w:p w14:paraId="5C9C7A9A" w14:textId="77777777" w:rsidR="00391232" w:rsidRDefault="00391232" w:rsidP="008B231F">
      <w:pPr>
        <w:spacing w:line="276" w:lineRule="auto"/>
        <w:rPr>
          <w:rFonts w:ascii="Times New Roman" w:hAnsi="Times New Roman" w:cs="Times New Roman"/>
        </w:rPr>
      </w:pPr>
    </w:p>
    <w:p w14:paraId="0FB58F4C" w14:textId="77777777" w:rsidR="00391232" w:rsidRDefault="00391232" w:rsidP="008B231F">
      <w:pPr>
        <w:spacing w:line="276" w:lineRule="auto"/>
        <w:rPr>
          <w:rFonts w:ascii="Times New Roman" w:hAnsi="Times New Roman" w:cs="Times New Roman"/>
        </w:rPr>
      </w:pPr>
    </w:p>
    <w:p w14:paraId="1949296C" w14:textId="77777777" w:rsidR="00391232" w:rsidRDefault="00391232" w:rsidP="008B231F">
      <w:pPr>
        <w:spacing w:line="276" w:lineRule="auto"/>
        <w:rPr>
          <w:rFonts w:ascii="Times New Roman" w:hAnsi="Times New Roman" w:cs="Times New Roman"/>
        </w:rPr>
      </w:pPr>
    </w:p>
    <w:p w14:paraId="4873CEB8" w14:textId="77777777" w:rsidR="005029B9" w:rsidRPr="008B231F" w:rsidRDefault="005029B9" w:rsidP="008B231F">
      <w:pPr>
        <w:spacing w:line="276" w:lineRule="auto"/>
        <w:rPr>
          <w:rFonts w:ascii="Times New Roman" w:hAnsi="Times New Roman" w:cs="Times New Roman"/>
        </w:rPr>
      </w:pPr>
    </w:p>
    <w:p w14:paraId="3DA7F15E" w14:textId="2FA23B11" w:rsidR="00B817A1" w:rsidRPr="004C6CF1" w:rsidRDefault="00045BF5" w:rsidP="004C6CF1">
      <w:pPr>
        <w:jc w:val="center"/>
        <w:rPr>
          <w:rFonts w:ascii="Times New Roman" w:hAnsi="Times New Roman" w:cs="Times New Roman"/>
        </w:rPr>
      </w:pPr>
      <w:r w:rsidRPr="004C6CF1">
        <w:rPr>
          <w:rFonts w:ascii="Times New Roman" w:hAnsi="Times New Roman" w:cs="Times New Roman"/>
        </w:rPr>
        <w:lastRenderedPageBreak/>
        <w:t>Tablo</w:t>
      </w:r>
      <w:r w:rsidR="004D25FD" w:rsidRPr="004C6CF1">
        <w:rPr>
          <w:rFonts w:ascii="Times New Roman" w:hAnsi="Times New Roman" w:cs="Times New Roman"/>
        </w:rPr>
        <w:t xml:space="preserve"> </w:t>
      </w:r>
      <w:r w:rsidR="00F46E24">
        <w:rPr>
          <w:rFonts w:ascii="Times New Roman" w:hAnsi="Times New Roman" w:cs="Times New Roman"/>
        </w:rPr>
        <w:t>10</w:t>
      </w:r>
      <w:r w:rsidR="00CA68FD">
        <w:rPr>
          <w:rFonts w:ascii="Times New Roman" w:hAnsi="Times New Roman" w:cs="Times New Roman"/>
        </w:rPr>
        <w:t>-11:</w:t>
      </w:r>
      <w:r w:rsidR="004D25FD" w:rsidRPr="004C6CF1">
        <w:rPr>
          <w:rFonts w:ascii="Times New Roman" w:hAnsi="Times New Roman" w:cs="Times New Roman"/>
        </w:rPr>
        <w:t xml:space="preserve"> </w:t>
      </w:r>
      <w:r w:rsidR="00B817A1" w:rsidRPr="004C6CF1">
        <w:rPr>
          <w:rFonts w:ascii="Times New Roman" w:hAnsi="Times New Roman" w:cs="Times New Roman"/>
        </w:rPr>
        <w:t>Hedef Kartları Tablosu</w:t>
      </w:r>
    </w:p>
    <w:tbl>
      <w:tblPr>
        <w:tblW w:w="5406" w:type="pct"/>
        <w:jc w:val="center"/>
        <w:tblCellMar>
          <w:left w:w="70" w:type="dxa"/>
          <w:right w:w="70" w:type="dxa"/>
        </w:tblCellMar>
        <w:tblLook w:val="04A0" w:firstRow="1" w:lastRow="0" w:firstColumn="1" w:lastColumn="0" w:noHBand="0" w:noVBand="1"/>
      </w:tblPr>
      <w:tblGrid>
        <w:gridCol w:w="2429"/>
        <w:gridCol w:w="1441"/>
        <w:gridCol w:w="1609"/>
        <w:gridCol w:w="1125"/>
        <w:gridCol w:w="962"/>
        <w:gridCol w:w="824"/>
        <w:gridCol w:w="707"/>
        <w:gridCol w:w="716"/>
      </w:tblGrid>
      <w:tr w:rsidR="00AA035A" w:rsidRPr="008B231F" w14:paraId="0DE1E7FE" w14:textId="77777777" w:rsidTr="004C6CF1">
        <w:trPr>
          <w:trHeight w:val="418"/>
          <w:jc w:val="center"/>
        </w:trPr>
        <w:tc>
          <w:tcPr>
            <w:tcW w:w="5000" w:type="pct"/>
            <w:gridSpan w:val="8"/>
            <w:tcBorders>
              <w:top w:val="nil"/>
              <w:left w:val="nil"/>
              <w:bottom w:val="single" w:sz="4" w:space="0" w:color="auto"/>
              <w:right w:val="nil"/>
            </w:tcBorders>
            <w:noWrap/>
            <w:vAlign w:val="bottom"/>
            <w:hideMark/>
          </w:tcPr>
          <w:p w14:paraId="72B4670A" w14:textId="7273C2A0" w:rsidR="00AA035A" w:rsidRPr="008B231F" w:rsidRDefault="00AA035A" w:rsidP="00391232">
            <w:pPr>
              <w:widowControl/>
              <w:autoSpaceDE/>
              <w:autoSpaceDN/>
              <w:jc w:val="center"/>
              <w:rPr>
                <w:rFonts w:ascii="Times New Roman" w:eastAsia="Times New Roman" w:hAnsi="Times New Roman" w:cs="Times New Roman"/>
                <w:b/>
                <w:bCs/>
                <w:color w:val="000000"/>
                <w:lang w:eastAsia="tr-TR"/>
              </w:rPr>
            </w:pPr>
            <w:bookmarkStart w:id="25" w:name="_Hlk236525501"/>
            <w:r w:rsidRPr="008B231F">
              <w:rPr>
                <w:rFonts w:ascii="Times New Roman" w:eastAsia="Times New Roman" w:hAnsi="Times New Roman" w:cs="Times New Roman"/>
                <w:b/>
                <w:bCs/>
                <w:color w:val="000000"/>
                <w:lang w:eastAsia="tr-TR"/>
              </w:rPr>
              <w:t>HEDEF KARTI</w:t>
            </w:r>
            <w:r w:rsidR="00A840B0" w:rsidRPr="008B231F">
              <w:rPr>
                <w:rFonts w:ascii="Times New Roman" w:eastAsia="Times New Roman" w:hAnsi="Times New Roman" w:cs="Times New Roman"/>
                <w:b/>
                <w:bCs/>
                <w:color w:val="000000"/>
                <w:lang w:eastAsia="tr-TR"/>
              </w:rPr>
              <w:t xml:space="preserve"> 1</w:t>
            </w:r>
          </w:p>
        </w:tc>
      </w:tr>
      <w:tr w:rsidR="00AA035A" w:rsidRPr="008B231F" w14:paraId="226283F8" w14:textId="77777777" w:rsidTr="004C6CF1">
        <w:trPr>
          <w:trHeight w:val="448"/>
          <w:jc w:val="center"/>
        </w:trPr>
        <w:tc>
          <w:tcPr>
            <w:tcW w:w="1238" w:type="pct"/>
            <w:tcBorders>
              <w:top w:val="nil"/>
              <w:left w:val="single" w:sz="4" w:space="0" w:color="auto"/>
              <w:bottom w:val="single" w:sz="4" w:space="0" w:color="auto"/>
              <w:right w:val="single" w:sz="4" w:space="0" w:color="auto"/>
            </w:tcBorders>
            <w:shd w:val="clear" w:color="000000" w:fill="8DB4E2"/>
            <w:vAlign w:val="center"/>
            <w:hideMark/>
          </w:tcPr>
          <w:p w14:paraId="2E8DAA68" w14:textId="7124B4DD"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hAnsi="Times New Roman" w:cs="Times New Roman"/>
                <w:b/>
              </w:rPr>
              <w:t>Amaç (A3)</w:t>
            </w:r>
          </w:p>
        </w:tc>
        <w:tc>
          <w:tcPr>
            <w:tcW w:w="3762" w:type="pct"/>
            <w:gridSpan w:val="7"/>
            <w:tcBorders>
              <w:top w:val="single" w:sz="4" w:space="0" w:color="auto"/>
              <w:left w:val="nil"/>
              <w:bottom w:val="single" w:sz="4" w:space="0" w:color="auto"/>
              <w:right w:val="single" w:sz="4" w:space="0" w:color="auto"/>
            </w:tcBorders>
            <w:noWrap/>
            <w:vAlign w:val="center"/>
          </w:tcPr>
          <w:p w14:paraId="0BCF14ED" w14:textId="283B70A8"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Paydaşlarla iletişim ve etkileşimi geliştirmek.</w:t>
            </w:r>
          </w:p>
        </w:tc>
      </w:tr>
      <w:tr w:rsidR="00AA035A" w:rsidRPr="008B231F" w14:paraId="2230942F" w14:textId="77777777" w:rsidTr="004C6CF1">
        <w:trPr>
          <w:trHeight w:val="378"/>
          <w:jc w:val="center"/>
        </w:trPr>
        <w:tc>
          <w:tcPr>
            <w:tcW w:w="1238" w:type="pct"/>
            <w:tcBorders>
              <w:top w:val="nil"/>
              <w:left w:val="single" w:sz="4" w:space="0" w:color="auto"/>
              <w:bottom w:val="single" w:sz="4" w:space="0" w:color="auto"/>
              <w:right w:val="single" w:sz="4" w:space="0" w:color="auto"/>
            </w:tcBorders>
            <w:shd w:val="clear" w:color="000000" w:fill="8DB4E2"/>
            <w:vAlign w:val="center"/>
            <w:hideMark/>
          </w:tcPr>
          <w:p w14:paraId="386D7997" w14:textId="22B3B7EA"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hAnsi="Times New Roman" w:cs="Times New Roman"/>
                <w:b/>
              </w:rPr>
              <w:t>Hedef (H3.1)</w:t>
            </w:r>
          </w:p>
        </w:tc>
        <w:tc>
          <w:tcPr>
            <w:tcW w:w="3762" w:type="pct"/>
            <w:gridSpan w:val="7"/>
            <w:tcBorders>
              <w:top w:val="single" w:sz="4" w:space="0" w:color="auto"/>
              <w:left w:val="nil"/>
              <w:bottom w:val="single" w:sz="4" w:space="0" w:color="auto"/>
              <w:right w:val="single" w:sz="4" w:space="0" w:color="auto"/>
            </w:tcBorders>
            <w:vAlign w:val="center"/>
          </w:tcPr>
          <w:p w14:paraId="5ADE6E0B" w14:textId="63A349AC"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Paydaşlarla birlikte toplumsal duyarlılığın artırılmasında üniversite-paydaş iş birliğini geliştirmek.</w:t>
            </w:r>
          </w:p>
        </w:tc>
      </w:tr>
      <w:tr w:rsidR="00AA035A" w:rsidRPr="008B231F" w14:paraId="3C4B9AE7" w14:textId="77777777" w:rsidTr="004C6CF1">
        <w:trPr>
          <w:trHeight w:val="685"/>
          <w:jc w:val="center"/>
        </w:trPr>
        <w:tc>
          <w:tcPr>
            <w:tcW w:w="1238" w:type="pct"/>
            <w:tcBorders>
              <w:top w:val="nil"/>
              <w:left w:val="single" w:sz="4" w:space="0" w:color="auto"/>
              <w:bottom w:val="single" w:sz="4" w:space="0" w:color="auto"/>
              <w:right w:val="single" w:sz="4" w:space="0" w:color="auto"/>
            </w:tcBorders>
            <w:shd w:val="clear" w:color="000000" w:fill="8DB4E2"/>
            <w:vAlign w:val="center"/>
            <w:hideMark/>
          </w:tcPr>
          <w:p w14:paraId="3CB1900A"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Amacın İlgili Olduğu Program/Alt Program Adı</w:t>
            </w:r>
          </w:p>
        </w:tc>
        <w:tc>
          <w:tcPr>
            <w:tcW w:w="3762" w:type="pct"/>
            <w:gridSpan w:val="7"/>
            <w:tcBorders>
              <w:top w:val="single" w:sz="4" w:space="0" w:color="auto"/>
              <w:left w:val="nil"/>
              <w:bottom w:val="single" w:sz="4" w:space="0" w:color="auto"/>
              <w:right w:val="single" w:sz="4" w:space="0" w:color="auto"/>
            </w:tcBorders>
            <w:shd w:val="clear" w:color="000000" w:fill="FFFFFF"/>
            <w:noWrap/>
            <w:vAlign w:val="center"/>
          </w:tcPr>
          <w:p w14:paraId="02EF959F" w14:textId="70532C4A"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eastAsia="Times New Roman" w:hAnsi="Times New Roman" w:cs="Times New Roman"/>
                <w:color w:val="000000"/>
                <w:lang w:eastAsia="tr-TR"/>
              </w:rPr>
              <w:t>Yükseköğretim / ön lisans eğitimi, lisans eğitimi ve lisansüstü eğitim</w:t>
            </w:r>
          </w:p>
        </w:tc>
      </w:tr>
      <w:tr w:rsidR="00AA035A" w:rsidRPr="008B231F" w14:paraId="5DC0E0FF" w14:textId="77777777" w:rsidTr="004C6CF1">
        <w:trPr>
          <w:trHeight w:val="500"/>
          <w:jc w:val="center"/>
        </w:trPr>
        <w:tc>
          <w:tcPr>
            <w:tcW w:w="1238" w:type="pct"/>
            <w:tcBorders>
              <w:top w:val="nil"/>
              <w:left w:val="single" w:sz="4" w:space="0" w:color="auto"/>
              <w:bottom w:val="single" w:sz="4" w:space="0" w:color="auto"/>
              <w:right w:val="single" w:sz="4" w:space="0" w:color="auto"/>
            </w:tcBorders>
            <w:shd w:val="clear" w:color="000000" w:fill="8DB4E2"/>
            <w:vAlign w:val="center"/>
            <w:hideMark/>
          </w:tcPr>
          <w:p w14:paraId="3B8254DB"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Amacın İlişkili Olduğu Alt Program Hedefi</w:t>
            </w:r>
          </w:p>
        </w:tc>
        <w:tc>
          <w:tcPr>
            <w:tcW w:w="3762" w:type="pct"/>
            <w:gridSpan w:val="7"/>
            <w:tcBorders>
              <w:top w:val="single" w:sz="4" w:space="0" w:color="auto"/>
              <w:left w:val="nil"/>
              <w:bottom w:val="single" w:sz="4" w:space="0" w:color="auto"/>
              <w:right w:val="single" w:sz="4" w:space="0" w:color="auto"/>
            </w:tcBorders>
            <w:shd w:val="clear" w:color="000000" w:fill="FFFFFF"/>
            <w:vAlign w:val="center"/>
          </w:tcPr>
          <w:p w14:paraId="11FE243D" w14:textId="2635154F"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eastAsia="Times New Roman" w:hAnsi="Times New Roman" w:cs="Times New Roman"/>
                <w:color w:val="000000"/>
                <w:lang w:eastAsia="tr-TR"/>
              </w:rPr>
              <w:t>Mesleki yeterlilik sahibi ve gelişime açık mezunlar yetiştirilmesi</w:t>
            </w:r>
          </w:p>
        </w:tc>
      </w:tr>
      <w:tr w:rsidR="008B231F" w:rsidRPr="008B231F" w14:paraId="428FBFC2" w14:textId="77777777" w:rsidTr="00CB1F81">
        <w:trPr>
          <w:trHeight w:val="675"/>
          <w:jc w:val="center"/>
        </w:trPr>
        <w:tc>
          <w:tcPr>
            <w:tcW w:w="1238" w:type="pct"/>
            <w:tcBorders>
              <w:top w:val="nil"/>
              <w:left w:val="single" w:sz="4" w:space="0" w:color="auto"/>
              <w:bottom w:val="single" w:sz="4" w:space="0" w:color="auto"/>
              <w:right w:val="single" w:sz="4" w:space="0" w:color="auto"/>
            </w:tcBorders>
            <w:shd w:val="clear" w:color="000000" w:fill="8DB4E2"/>
            <w:vAlign w:val="center"/>
            <w:hideMark/>
          </w:tcPr>
          <w:p w14:paraId="4B847040" w14:textId="77777777" w:rsidR="00AA035A" w:rsidRPr="008B231F" w:rsidRDefault="00AA035A"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Performans Göstergeleri</w:t>
            </w:r>
          </w:p>
        </w:tc>
        <w:tc>
          <w:tcPr>
            <w:tcW w:w="734" w:type="pct"/>
            <w:tcBorders>
              <w:top w:val="nil"/>
              <w:left w:val="nil"/>
              <w:bottom w:val="single" w:sz="4" w:space="0" w:color="auto"/>
              <w:right w:val="single" w:sz="4" w:space="0" w:color="auto"/>
            </w:tcBorders>
            <w:shd w:val="clear" w:color="000000" w:fill="8DB4E2"/>
            <w:vAlign w:val="center"/>
            <w:hideMark/>
          </w:tcPr>
          <w:p w14:paraId="32D32A62" w14:textId="77777777" w:rsidR="00AA035A" w:rsidRPr="008B231F" w:rsidRDefault="00AA035A"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Hedefe Etkisi (%)</w:t>
            </w:r>
          </w:p>
        </w:tc>
        <w:tc>
          <w:tcPr>
            <w:tcW w:w="820" w:type="pct"/>
            <w:tcBorders>
              <w:top w:val="nil"/>
              <w:left w:val="nil"/>
              <w:bottom w:val="single" w:sz="4" w:space="0" w:color="auto"/>
              <w:right w:val="single" w:sz="4" w:space="0" w:color="auto"/>
            </w:tcBorders>
            <w:shd w:val="clear" w:color="000000" w:fill="8DB4E2"/>
            <w:vAlign w:val="center"/>
            <w:hideMark/>
          </w:tcPr>
          <w:p w14:paraId="6A0DB0FD" w14:textId="16BB8664" w:rsidR="00AA035A" w:rsidRPr="008B231F" w:rsidRDefault="00AA035A"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Plan Dönemi Başlangıç Değeri (202</w:t>
            </w:r>
            <w:r w:rsidR="00603E8B">
              <w:rPr>
                <w:rFonts w:ascii="Times New Roman" w:eastAsia="Times New Roman" w:hAnsi="Times New Roman" w:cs="Times New Roman"/>
                <w:b/>
                <w:bCs/>
                <w:color w:val="000000"/>
                <w:lang w:eastAsia="tr-TR"/>
              </w:rPr>
              <w:t>5</w:t>
            </w:r>
            <w:r w:rsidRPr="008B231F">
              <w:rPr>
                <w:rFonts w:ascii="Times New Roman" w:eastAsia="Times New Roman" w:hAnsi="Times New Roman" w:cs="Times New Roman"/>
                <w:b/>
                <w:bCs/>
                <w:color w:val="000000"/>
                <w:lang w:eastAsia="tr-TR"/>
              </w:rPr>
              <w:t>)</w:t>
            </w:r>
          </w:p>
        </w:tc>
        <w:tc>
          <w:tcPr>
            <w:tcW w:w="573" w:type="pct"/>
            <w:tcBorders>
              <w:top w:val="nil"/>
              <w:left w:val="nil"/>
              <w:bottom w:val="single" w:sz="4" w:space="0" w:color="auto"/>
              <w:right w:val="single" w:sz="4" w:space="0" w:color="auto"/>
            </w:tcBorders>
            <w:shd w:val="clear" w:color="000000" w:fill="8DB4E2"/>
            <w:vAlign w:val="center"/>
            <w:hideMark/>
          </w:tcPr>
          <w:p w14:paraId="2A4BCD60" w14:textId="77777777" w:rsidR="00AA035A" w:rsidRPr="008B231F" w:rsidRDefault="00AA035A"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1.Yıl   </w:t>
            </w:r>
          </w:p>
        </w:tc>
        <w:tc>
          <w:tcPr>
            <w:tcW w:w="490" w:type="pct"/>
            <w:tcBorders>
              <w:top w:val="nil"/>
              <w:left w:val="nil"/>
              <w:bottom w:val="single" w:sz="4" w:space="0" w:color="auto"/>
              <w:right w:val="single" w:sz="4" w:space="0" w:color="auto"/>
            </w:tcBorders>
            <w:shd w:val="clear" w:color="000000" w:fill="8DB4E2"/>
            <w:vAlign w:val="center"/>
            <w:hideMark/>
          </w:tcPr>
          <w:p w14:paraId="3912B231" w14:textId="77777777" w:rsidR="00AA035A" w:rsidRPr="008B231F" w:rsidRDefault="00AA035A"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2.Yıl   </w:t>
            </w:r>
          </w:p>
        </w:tc>
        <w:tc>
          <w:tcPr>
            <w:tcW w:w="420" w:type="pct"/>
            <w:tcBorders>
              <w:top w:val="nil"/>
              <w:left w:val="nil"/>
              <w:bottom w:val="single" w:sz="4" w:space="0" w:color="auto"/>
              <w:right w:val="single" w:sz="4" w:space="0" w:color="auto"/>
            </w:tcBorders>
            <w:shd w:val="clear" w:color="000000" w:fill="8DB4E2"/>
            <w:vAlign w:val="center"/>
            <w:hideMark/>
          </w:tcPr>
          <w:p w14:paraId="1D4AE53C" w14:textId="77777777" w:rsidR="00AA035A" w:rsidRPr="008B231F" w:rsidRDefault="00AA035A"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3.Yıl   </w:t>
            </w:r>
          </w:p>
        </w:tc>
        <w:tc>
          <w:tcPr>
            <w:tcW w:w="360" w:type="pct"/>
            <w:tcBorders>
              <w:top w:val="nil"/>
              <w:left w:val="nil"/>
              <w:bottom w:val="single" w:sz="4" w:space="0" w:color="auto"/>
              <w:right w:val="single" w:sz="4" w:space="0" w:color="auto"/>
            </w:tcBorders>
            <w:shd w:val="clear" w:color="000000" w:fill="8DB4E2"/>
            <w:vAlign w:val="center"/>
            <w:hideMark/>
          </w:tcPr>
          <w:p w14:paraId="5D48E3B2" w14:textId="77777777" w:rsidR="00AA035A" w:rsidRPr="008B231F" w:rsidRDefault="00AA035A"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4.Yıl   </w:t>
            </w:r>
          </w:p>
        </w:tc>
        <w:tc>
          <w:tcPr>
            <w:tcW w:w="365" w:type="pct"/>
            <w:tcBorders>
              <w:top w:val="nil"/>
              <w:left w:val="nil"/>
              <w:bottom w:val="single" w:sz="4" w:space="0" w:color="auto"/>
              <w:right w:val="single" w:sz="4" w:space="0" w:color="auto"/>
            </w:tcBorders>
            <w:shd w:val="clear" w:color="000000" w:fill="8DB4E2"/>
            <w:vAlign w:val="center"/>
            <w:hideMark/>
          </w:tcPr>
          <w:p w14:paraId="505406A5" w14:textId="77777777" w:rsidR="00AA035A" w:rsidRPr="008B231F" w:rsidRDefault="00AA035A"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5.Yıl   </w:t>
            </w:r>
          </w:p>
        </w:tc>
      </w:tr>
      <w:tr w:rsidR="00CB1F81" w:rsidRPr="008B231F" w14:paraId="761472B2" w14:textId="77777777" w:rsidTr="00E2080E">
        <w:trPr>
          <w:trHeight w:val="419"/>
          <w:jc w:val="center"/>
        </w:trPr>
        <w:tc>
          <w:tcPr>
            <w:tcW w:w="1238" w:type="pct"/>
            <w:tcBorders>
              <w:top w:val="nil"/>
              <w:left w:val="single" w:sz="4" w:space="0" w:color="auto"/>
              <w:bottom w:val="single" w:sz="4" w:space="0" w:color="auto"/>
              <w:right w:val="single" w:sz="4" w:space="0" w:color="auto"/>
            </w:tcBorders>
            <w:shd w:val="clear" w:color="000000" w:fill="8DB4E2"/>
            <w:vAlign w:val="center"/>
            <w:hideMark/>
          </w:tcPr>
          <w:p w14:paraId="1FBC4AD2" w14:textId="1242F901" w:rsidR="00CB1F81" w:rsidRPr="008B231F" w:rsidRDefault="00CB1F81" w:rsidP="00CB1F81">
            <w:pPr>
              <w:widowControl/>
              <w:autoSpaceDE/>
              <w:autoSpaceDN/>
              <w:rPr>
                <w:rFonts w:ascii="Times New Roman" w:eastAsia="Times New Roman" w:hAnsi="Times New Roman" w:cs="Times New Roman"/>
                <w:b/>
                <w:bCs/>
                <w:color w:val="000000"/>
                <w:lang w:eastAsia="tr-TR"/>
              </w:rPr>
            </w:pPr>
            <w:r w:rsidRPr="008B231F">
              <w:rPr>
                <w:rFonts w:ascii="Times New Roman" w:hAnsi="Times New Roman" w:cs="Times New Roman"/>
                <w:b/>
                <w:bCs/>
              </w:rPr>
              <w:t>PG3.1.1 Topluma katkı amaçlı düzenlenen etkinlik sayısı</w:t>
            </w:r>
          </w:p>
        </w:tc>
        <w:tc>
          <w:tcPr>
            <w:tcW w:w="734" w:type="pct"/>
            <w:tcBorders>
              <w:top w:val="nil"/>
              <w:left w:val="nil"/>
              <w:bottom w:val="single" w:sz="4" w:space="0" w:color="auto"/>
              <w:right w:val="single" w:sz="4" w:space="0" w:color="auto"/>
            </w:tcBorders>
            <w:noWrap/>
            <w:vAlign w:val="center"/>
          </w:tcPr>
          <w:p w14:paraId="158F2FDC" w14:textId="3D583C1C" w:rsidR="00CB1F81" w:rsidRPr="008B231F" w:rsidRDefault="00CB1F81" w:rsidP="00CB1F81">
            <w:pPr>
              <w:widowControl/>
              <w:autoSpaceDE/>
              <w:autoSpaceDN/>
              <w:jc w:val="center"/>
              <w:rPr>
                <w:rFonts w:ascii="Times New Roman" w:eastAsia="Times New Roman" w:hAnsi="Times New Roman" w:cs="Times New Roman"/>
                <w:color w:val="000000"/>
                <w:lang w:eastAsia="tr-TR"/>
              </w:rPr>
            </w:pPr>
            <w:proofErr w:type="gramStart"/>
            <w:r w:rsidRPr="00CB1F81">
              <w:rPr>
                <w:rFonts w:ascii="Times New Roman" w:eastAsia="Times New Roman" w:hAnsi="Times New Roman" w:cs="Times New Roman"/>
                <w:color w:val="000000"/>
                <w:lang w:eastAsia="tr-TR"/>
              </w:rPr>
              <w:t>%</w:t>
            </w:r>
            <w:r>
              <w:rPr>
                <w:rFonts w:ascii="Times New Roman" w:eastAsia="Times New Roman" w:hAnsi="Times New Roman" w:cs="Times New Roman"/>
                <w:color w:val="000000"/>
                <w:lang w:eastAsia="tr-TR"/>
              </w:rPr>
              <w:t xml:space="preserve"> </w:t>
            </w:r>
            <w:r w:rsidRPr="00CB1F81">
              <w:rPr>
                <w:rFonts w:ascii="Times New Roman" w:eastAsia="Times New Roman" w:hAnsi="Times New Roman" w:cs="Times New Roman"/>
                <w:color w:val="000000"/>
                <w:lang w:eastAsia="tr-TR"/>
              </w:rPr>
              <w:t>40</w:t>
            </w:r>
            <w:proofErr w:type="gramEnd"/>
          </w:p>
        </w:tc>
        <w:tc>
          <w:tcPr>
            <w:tcW w:w="820" w:type="pct"/>
            <w:tcBorders>
              <w:top w:val="nil"/>
              <w:left w:val="nil"/>
              <w:bottom w:val="single" w:sz="4" w:space="0" w:color="auto"/>
              <w:right w:val="single" w:sz="4" w:space="0" w:color="auto"/>
            </w:tcBorders>
            <w:noWrap/>
            <w:vAlign w:val="center"/>
          </w:tcPr>
          <w:p w14:paraId="312BCF08" w14:textId="42BB3C14" w:rsidR="00CB1F81" w:rsidRPr="008B231F" w:rsidRDefault="00CB1F81" w:rsidP="00E2080E">
            <w:pPr>
              <w:widowControl/>
              <w:autoSpaceDE/>
              <w:autoSpaceDN/>
              <w:jc w:val="center"/>
              <w:rPr>
                <w:rFonts w:ascii="Times New Roman" w:eastAsia="Times New Roman" w:hAnsi="Times New Roman" w:cs="Times New Roman"/>
                <w:color w:val="000000"/>
                <w:lang w:eastAsia="tr-TR"/>
              </w:rPr>
            </w:pPr>
            <w:r w:rsidRPr="004B3D36">
              <w:t>2</w:t>
            </w:r>
          </w:p>
        </w:tc>
        <w:tc>
          <w:tcPr>
            <w:tcW w:w="573" w:type="pct"/>
            <w:tcBorders>
              <w:top w:val="nil"/>
              <w:left w:val="nil"/>
              <w:bottom w:val="single" w:sz="4" w:space="0" w:color="auto"/>
              <w:right w:val="single" w:sz="4" w:space="0" w:color="auto"/>
            </w:tcBorders>
            <w:noWrap/>
            <w:vAlign w:val="center"/>
          </w:tcPr>
          <w:p w14:paraId="78B24403" w14:textId="2DA43099" w:rsidR="00CB1F81" w:rsidRPr="008B231F" w:rsidRDefault="00CB1F81" w:rsidP="00E2080E">
            <w:pPr>
              <w:widowControl/>
              <w:autoSpaceDE/>
              <w:autoSpaceDN/>
              <w:jc w:val="center"/>
              <w:rPr>
                <w:rFonts w:ascii="Times New Roman" w:eastAsia="Times New Roman" w:hAnsi="Times New Roman" w:cs="Times New Roman"/>
                <w:color w:val="000000"/>
                <w:lang w:eastAsia="tr-TR"/>
              </w:rPr>
            </w:pPr>
            <w:r>
              <w:rPr>
                <w:color w:val="000000"/>
                <w:lang w:eastAsia="tr-TR"/>
              </w:rPr>
              <w:t>3</w:t>
            </w:r>
          </w:p>
        </w:tc>
        <w:tc>
          <w:tcPr>
            <w:tcW w:w="490" w:type="pct"/>
            <w:tcBorders>
              <w:top w:val="nil"/>
              <w:left w:val="nil"/>
              <w:bottom w:val="single" w:sz="4" w:space="0" w:color="auto"/>
              <w:right w:val="single" w:sz="4" w:space="0" w:color="auto"/>
            </w:tcBorders>
            <w:noWrap/>
            <w:vAlign w:val="center"/>
          </w:tcPr>
          <w:p w14:paraId="69E82CAF" w14:textId="20B0020F" w:rsidR="00CB1F81" w:rsidRPr="008B231F" w:rsidRDefault="00CB1F81" w:rsidP="00E2080E">
            <w:pPr>
              <w:widowControl/>
              <w:autoSpaceDE/>
              <w:autoSpaceDN/>
              <w:jc w:val="center"/>
              <w:rPr>
                <w:rFonts w:ascii="Times New Roman" w:eastAsia="Times New Roman" w:hAnsi="Times New Roman" w:cs="Times New Roman"/>
                <w:color w:val="000000"/>
                <w:lang w:eastAsia="tr-TR"/>
              </w:rPr>
            </w:pPr>
            <w:r>
              <w:rPr>
                <w:color w:val="000000"/>
                <w:lang w:eastAsia="tr-TR"/>
              </w:rPr>
              <w:t>4</w:t>
            </w:r>
          </w:p>
        </w:tc>
        <w:tc>
          <w:tcPr>
            <w:tcW w:w="420" w:type="pct"/>
            <w:tcBorders>
              <w:top w:val="nil"/>
              <w:left w:val="nil"/>
              <w:bottom w:val="single" w:sz="4" w:space="0" w:color="auto"/>
              <w:right w:val="single" w:sz="4" w:space="0" w:color="auto"/>
            </w:tcBorders>
            <w:noWrap/>
            <w:vAlign w:val="center"/>
          </w:tcPr>
          <w:p w14:paraId="0B0730AF" w14:textId="451B44E5" w:rsidR="00CB1F81" w:rsidRPr="008B231F" w:rsidRDefault="00CB1F81" w:rsidP="00E2080E">
            <w:pPr>
              <w:widowControl/>
              <w:autoSpaceDE/>
              <w:autoSpaceDN/>
              <w:jc w:val="center"/>
              <w:rPr>
                <w:rFonts w:ascii="Times New Roman" w:eastAsia="Times New Roman" w:hAnsi="Times New Roman" w:cs="Times New Roman"/>
                <w:color w:val="000000"/>
                <w:lang w:eastAsia="tr-TR"/>
              </w:rPr>
            </w:pPr>
            <w:r>
              <w:rPr>
                <w:color w:val="000000"/>
                <w:lang w:eastAsia="tr-TR"/>
              </w:rPr>
              <w:t>5</w:t>
            </w:r>
          </w:p>
        </w:tc>
        <w:tc>
          <w:tcPr>
            <w:tcW w:w="360" w:type="pct"/>
            <w:tcBorders>
              <w:top w:val="nil"/>
              <w:left w:val="nil"/>
              <w:bottom w:val="single" w:sz="4" w:space="0" w:color="auto"/>
              <w:right w:val="single" w:sz="4" w:space="0" w:color="auto"/>
            </w:tcBorders>
            <w:noWrap/>
            <w:vAlign w:val="center"/>
          </w:tcPr>
          <w:p w14:paraId="2DE36DC3" w14:textId="19887A97" w:rsidR="00CB1F81" w:rsidRPr="008B231F" w:rsidRDefault="00CB1F81" w:rsidP="00E2080E">
            <w:pPr>
              <w:widowControl/>
              <w:autoSpaceDE/>
              <w:autoSpaceDN/>
              <w:jc w:val="center"/>
              <w:rPr>
                <w:rFonts w:ascii="Times New Roman" w:eastAsia="Times New Roman" w:hAnsi="Times New Roman" w:cs="Times New Roman"/>
                <w:color w:val="000000"/>
                <w:lang w:eastAsia="tr-TR"/>
              </w:rPr>
            </w:pPr>
            <w:r>
              <w:rPr>
                <w:color w:val="000000"/>
                <w:lang w:eastAsia="tr-TR"/>
              </w:rPr>
              <w:t>6</w:t>
            </w:r>
          </w:p>
        </w:tc>
        <w:tc>
          <w:tcPr>
            <w:tcW w:w="365" w:type="pct"/>
            <w:tcBorders>
              <w:top w:val="nil"/>
              <w:left w:val="nil"/>
              <w:bottom w:val="single" w:sz="4" w:space="0" w:color="auto"/>
              <w:right w:val="single" w:sz="4" w:space="0" w:color="auto"/>
            </w:tcBorders>
            <w:noWrap/>
            <w:vAlign w:val="center"/>
          </w:tcPr>
          <w:p w14:paraId="08F6908F" w14:textId="0E1BC8F4" w:rsidR="00CB1F81" w:rsidRPr="008B231F" w:rsidRDefault="00CB1F81" w:rsidP="00E2080E">
            <w:pPr>
              <w:widowControl/>
              <w:autoSpaceDE/>
              <w:autoSpaceDN/>
              <w:jc w:val="center"/>
              <w:rPr>
                <w:rFonts w:ascii="Times New Roman" w:eastAsia="Times New Roman" w:hAnsi="Times New Roman" w:cs="Times New Roman"/>
                <w:color w:val="000000"/>
                <w:lang w:eastAsia="tr-TR"/>
              </w:rPr>
            </w:pPr>
            <w:r>
              <w:rPr>
                <w:color w:val="000000"/>
                <w:lang w:eastAsia="tr-TR"/>
              </w:rPr>
              <w:t>7</w:t>
            </w:r>
          </w:p>
        </w:tc>
      </w:tr>
      <w:tr w:rsidR="004C6CF1" w:rsidRPr="008B231F" w14:paraId="632A8745" w14:textId="77777777" w:rsidTr="00E2080E">
        <w:trPr>
          <w:trHeight w:val="421"/>
          <w:jc w:val="center"/>
        </w:trPr>
        <w:tc>
          <w:tcPr>
            <w:tcW w:w="1238" w:type="pct"/>
            <w:tcBorders>
              <w:top w:val="nil"/>
              <w:left w:val="single" w:sz="4" w:space="0" w:color="auto"/>
              <w:bottom w:val="single" w:sz="4" w:space="0" w:color="auto"/>
              <w:right w:val="single" w:sz="4" w:space="0" w:color="auto"/>
            </w:tcBorders>
            <w:shd w:val="clear" w:color="000000" w:fill="8DB4E2"/>
            <w:vAlign w:val="center"/>
            <w:hideMark/>
          </w:tcPr>
          <w:p w14:paraId="09811213" w14:textId="697D9CFD"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hAnsi="Times New Roman" w:cs="Times New Roman"/>
                <w:b/>
                <w:bCs/>
              </w:rPr>
              <w:t>PG3.1.2 Sosyal sorumluluk projesi sayısı</w:t>
            </w:r>
          </w:p>
        </w:tc>
        <w:tc>
          <w:tcPr>
            <w:tcW w:w="734" w:type="pct"/>
            <w:tcBorders>
              <w:top w:val="nil"/>
              <w:left w:val="nil"/>
              <w:bottom w:val="single" w:sz="4" w:space="0" w:color="auto"/>
              <w:right w:val="single" w:sz="4" w:space="0" w:color="auto"/>
            </w:tcBorders>
            <w:noWrap/>
            <w:vAlign w:val="center"/>
          </w:tcPr>
          <w:p w14:paraId="379F1CAC" w14:textId="7D06D2EA" w:rsidR="00AA035A" w:rsidRPr="008B231F" w:rsidRDefault="00CB1F81" w:rsidP="00391232">
            <w:pPr>
              <w:widowControl/>
              <w:autoSpaceDE/>
              <w:autoSpaceDN/>
              <w:jc w:val="center"/>
              <w:rPr>
                <w:rFonts w:ascii="Times New Roman" w:eastAsia="Times New Roman" w:hAnsi="Times New Roman" w:cs="Times New Roman"/>
                <w:color w:val="000000"/>
                <w:lang w:eastAsia="tr-TR"/>
              </w:rPr>
            </w:pPr>
            <w:proofErr w:type="gramStart"/>
            <w:r w:rsidRPr="00CB1F81">
              <w:rPr>
                <w:rFonts w:ascii="Times New Roman" w:eastAsia="Times New Roman" w:hAnsi="Times New Roman" w:cs="Times New Roman"/>
                <w:color w:val="000000"/>
                <w:lang w:eastAsia="tr-TR"/>
              </w:rPr>
              <w:t>%</w:t>
            </w:r>
            <w:r>
              <w:rPr>
                <w:rFonts w:ascii="Times New Roman" w:eastAsia="Times New Roman" w:hAnsi="Times New Roman" w:cs="Times New Roman"/>
                <w:color w:val="000000"/>
                <w:lang w:eastAsia="tr-TR"/>
              </w:rPr>
              <w:t xml:space="preserve"> 25</w:t>
            </w:r>
            <w:proofErr w:type="gramEnd"/>
          </w:p>
        </w:tc>
        <w:tc>
          <w:tcPr>
            <w:tcW w:w="820" w:type="pct"/>
            <w:tcBorders>
              <w:top w:val="nil"/>
              <w:left w:val="nil"/>
              <w:bottom w:val="single" w:sz="4" w:space="0" w:color="auto"/>
              <w:right w:val="single" w:sz="4" w:space="0" w:color="auto"/>
            </w:tcBorders>
            <w:noWrap/>
            <w:vAlign w:val="center"/>
          </w:tcPr>
          <w:p w14:paraId="6E1BCE0B" w14:textId="5AF8F0FC"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0</w:t>
            </w:r>
          </w:p>
        </w:tc>
        <w:tc>
          <w:tcPr>
            <w:tcW w:w="573" w:type="pct"/>
            <w:tcBorders>
              <w:top w:val="nil"/>
              <w:left w:val="nil"/>
              <w:bottom w:val="single" w:sz="4" w:space="0" w:color="auto"/>
              <w:right w:val="single" w:sz="4" w:space="0" w:color="auto"/>
            </w:tcBorders>
            <w:noWrap/>
            <w:vAlign w:val="center"/>
          </w:tcPr>
          <w:p w14:paraId="3BBC7ADA" w14:textId="1B41E42B"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w:t>
            </w:r>
          </w:p>
        </w:tc>
        <w:tc>
          <w:tcPr>
            <w:tcW w:w="490" w:type="pct"/>
            <w:tcBorders>
              <w:top w:val="nil"/>
              <w:left w:val="nil"/>
              <w:bottom w:val="single" w:sz="4" w:space="0" w:color="auto"/>
              <w:right w:val="single" w:sz="4" w:space="0" w:color="auto"/>
            </w:tcBorders>
            <w:noWrap/>
            <w:vAlign w:val="center"/>
          </w:tcPr>
          <w:p w14:paraId="48C1C49A" w14:textId="49DAF952"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w:t>
            </w:r>
          </w:p>
        </w:tc>
        <w:tc>
          <w:tcPr>
            <w:tcW w:w="420" w:type="pct"/>
            <w:tcBorders>
              <w:top w:val="nil"/>
              <w:left w:val="nil"/>
              <w:bottom w:val="single" w:sz="4" w:space="0" w:color="auto"/>
              <w:right w:val="single" w:sz="4" w:space="0" w:color="auto"/>
            </w:tcBorders>
            <w:noWrap/>
            <w:vAlign w:val="center"/>
          </w:tcPr>
          <w:p w14:paraId="4CA025C1" w14:textId="709BA55D"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w:t>
            </w:r>
          </w:p>
        </w:tc>
        <w:tc>
          <w:tcPr>
            <w:tcW w:w="360" w:type="pct"/>
            <w:tcBorders>
              <w:top w:val="nil"/>
              <w:left w:val="nil"/>
              <w:bottom w:val="single" w:sz="4" w:space="0" w:color="auto"/>
              <w:right w:val="single" w:sz="4" w:space="0" w:color="auto"/>
            </w:tcBorders>
            <w:noWrap/>
            <w:vAlign w:val="center"/>
          </w:tcPr>
          <w:p w14:paraId="36D546D7" w14:textId="1E23D42D"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w:t>
            </w:r>
          </w:p>
        </w:tc>
        <w:tc>
          <w:tcPr>
            <w:tcW w:w="365" w:type="pct"/>
            <w:tcBorders>
              <w:top w:val="nil"/>
              <w:left w:val="nil"/>
              <w:bottom w:val="single" w:sz="4" w:space="0" w:color="auto"/>
              <w:right w:val="single" w:sz="4" w:space="0" w:color="auto"/>
            </w:tcBorders>
            <w:noWrap/>
            <w:vAlign w:val="center"/>
          </w:tcPr>
          <w:p w14:paraId="2F0B64E6" w14:textId="5F8F91B2"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w:t>
            </w:r>
          </w:p>
        </w:tc>
      </w:tr>
      <w:tr w:rsidR="00C2191A" w:rsidRPr="008B231F" w14:paraId="4569713C" w14:textId="77777777" w:rsidTr="00E2080E">
        <w:trPr>
          <w:trHeight w:val="643"/>
          <w:jc w:val="center"/>
        </w:trPr>
        <w:tc>
          <w:tcPr>
            <w:tcW w:w="1238" w:type="pct"/>
            <w:tcBorders>
              <w:top w:val="nil"/>
              <w:left w:val="single" w:sz="4" w:space="0" w:color="auto"/>
              <w:bottom w:val="single" w:sz="4" w:space="0" w:color="auto"/>
              <w:right w:val="single" w:sz="4" w:space="0" w:color="auto"/>
            </w:tcBorders>
            <w:shd w:val="clear" w:color="000000" w:fill="8DB4E2"/>
            <w:vAlign w:val="center"/>
          </w:tcPr>
          <w:p w14:paraId="101A145F" w14:textId="12FC7346"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hAnsi="Times New Roman" w:cs="Times New Roman"/>
                <w:b/>
                <w:bCs/>
              </w:rPr>
              <w:t>PG3.1.5 Dış paydaşlarla yapılan iş birliği/protokol sayısı</w:t>
            </w:r>
          </w:p>
        </w:tc>
        <w:tc>
          <w:tcPr>
            <w:tcW w:w="734" w:type="pct"/>
            <w:tcBorders>
              <w:top w:val="nil"/>
              <w:left w:val="nil"/>
              <w:bottom w:val="single" w:sz="4" w:space="0" w:color="auto"/>
              <w:right w:val="single" w:sz="4" w:space="0" w:color="auto"/>
            </w:tcBorders>
            <w:noWrap/>
            <w:vAlign w:val="center"/>
          </w:tcPr>
          <w:p w14:paraId="538C3BDB" w14:textId="09D6458F" w:rsidR="00AA035A" w:rsidRPr="008B231F" w:rsidRDefault="00CB1F81" w:rsidP="00391232">
            <w:pPr>
              <w:widowControl/>
              <w:autoSpaceDE/>
              <w:autoSpaceDN/>
              <w:jc w:val="center"/>
              <w:rPr>
                <w:rFonts w:ascii="Times New Roman" w:eastAsia="Times New Roman" w:hAnsi="Times New Roman" w:cs="Times New Roman"/>
                <w:color w:val="000000"/>
                <w:lang w:eastAsia="tr-TR"/>
              </w:rPr>
            </w:pPr>
            <w:proofErr w:type="gramStart"/>
            <w:r w:rsidRPr="00CB1F81">
              <w:rPr>
                <w:rFonts w:ascii="Times New Roman" w:eastAsia="Times New Roman" w:hAnsi="Times New Roman" w:cs="Times New Roman"/>
                <w:color w:val="000000"/>
                <w:lang w:eastAsia="tr-TR"/>
              </w:rPr>
              <w:t>%</w:t>
            </w:r>
            <w:r>
              <w:rPr>
                <w:rFonts w:ascii="Times New Roman" w:eastAsia="Times New Roman" w:hAnsi="Times New Roman" w:cs="Times New Roman"/>
                <w:color w:val="000000"/>
                <w:lang w:eastAsia="tr-TR"/>
              </w:rPr>
              <w:t xml:space="preserve"> 35</w:t>
            </w:r>
            <w:proofErr w:type="gramEnd"/>
          </w:p>
        </w:tc>
        <w:tc>
          <w:tcPr>
            <w:tcW w:w="820" w:type="pct"/>
            <w:tcBorders>
              <w:top w:val="nil"/>
              <w:left w:val="nil"/>
              <w:bottom w:val="single" w:sz="4" w:space="0" w:color="auto"/>
              <w:right w:val="single" w:sz="4" w:space="0" w:color="auto"/>
            </w:tcBorders>
            <w:noWrap/>
            <w:vAlign w:val="center"/>
          </w:tcPr>
          <w:p w14:paraId="45E11501" w14:textId="21D54138"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0</w:t>
            </w:r>
          </w:p>
        </w:tc>
        <w:tc>
          <w:tcPr>
            <w:tcW w:w="573" w:type="pct"/>
            <w:tcBorders>
              <w:top w:val="nil"/>
              <w:left w:val="nil"/>
              <w:bottom w:val="single" w:sz="4" w:space="0" w:color="auto"/>
              <w:right w:val="single" w:sz="4" w:space="0" w:color="auto"/>
            </w:tcBorders>
            <w:noWrap/>
            <w:vAlign w:val="center"/>
          </w:tcPr>
          <w:p w14:paraId="66EF9609" w14:textId="0D33B5DF"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w:t>
            </w:r>
          </w:p>
        </w:tc>
        <w:tc>
          <w:tcPr>
            <w:tcW w:w="490" w:type="pct"/>
            <w:tcBorders>
              <w:top w:val="nil"/>
              <w:left w:val="nil"/>
              <w:bottom w:val="single" w:sz="4" w:space="0" w:color="auto"/>
              <w:right w:val="single" w:sz="4" w:space="0" w:color="auto"/>
            </w:tcBorders>
            <w:noWrap/>
            <w:vAlign w:val="center"/>
          </w:tcPr>
          <w:p w14:paraId="105BCCD6" w14:textId="13D4EC27"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w:t>
            </w:r>
          </w:p>
        </w:tc>
        <w:tc>
          <w:tcPr>
            <w:tcW w:w="420" w:type="pct"/>
            <w:tcBorders>
              <w:top w:val="nil"/>
              <w:left w:val="nil"/>
              <w:bottom w:val="single" w:sz="4" w:space="0" w:color="auto"/>
              <w:right w:val="single" w:sz="4" w:space="0" w:color="auto"/>
            </w:tcBorders>
            <w:noWrap/>
            <w:vAlign w:val="center"/>
          </w:tcPr>
          <w:p w14:paraId="2CCDE0FF" w14:textId="6A745A39"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w:t>
            </w:r>
          </w:p>
        </w:tc>
        <w:tc>
          <w:tcPr>
            <w:tcW w:w="360" w:type="pct"/>
            <w:tcBorders>
              <w:top w:val="nil"/>
              <w:left w:val="nil"/>
              <w:bottom w:val="single" w:sz="4" w:space="0" w:color="auto"/>
              <w:right w:val="single" w:sz="4" w:space="0" w:color="auto"/>
            </w:tcBorders>
            <w:noWrap/>
            <w:vAlign w:val="center"/>
          </w:tcPr>
          <w:p w14:paraId="713D5367" w14:textId="0CB6368B"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w:t>
            </w:r>
          </w:p>
        </w:tc>
        <w:tc>
          <w:tcPr>
            <w:tcW w:w="365" w:type="pct"/>
            <w:tcBorders>
              <w:top w:val="nil"/>
              <w:left w:val="nil"/>
              <w:bottom w:val="single" w:sz="4" w:space="0" w:color="auto"/>
              <w:right w:val="single" w:sz="4" w:space="0" w:color="auto"/>
            </w:tcBorders>
            <w:noWrap/>
            <w:vAlign w:val="center"/>
          </w:tcPr>
          <w:p w14:paraId="58B57C2B" w14:textId="4557334F" w:rsidR="00AA035A" w:rsidRPr="008B231F" w:rsidRDefault="00CB1F81" w:rsidP="00E2080E">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w:t>
            </w:r>
          </w:p>
        </w:tc>
      </w:tr>
      <w:tr w:rsidR="00AA035A" w:rsidRPr="008B231F" w14:paraId="77A26D22" w14:textId="77777777" w:rsidTr="004C6CF1">
        <w:trPr>
          <w:trHeight w:val="246"/>
          <w:jc w:val="center"/>
        </w:trPr>
        <w:tc>
          <w:tcPr>
            <w:tcW w:w="1238" w:type="pct"/>
            <w:tcBorders>
              <w:top w:val="nil"/>
              <w:left w:val="single" w:sz="4" w:space="0" w:color="auto"/>
              <w:bottom w:val="single" w:sz="4" w:space="0" w:color="auto"/>
              <w:right w:val="single" w:sz="4" w:space="0" w:color="auto"/>
            </w:tcBorders>
            <w:shd w:val="clear" w:color="000000" w:fill="8DB4E2"/>
            <w:vAlign w:val="center"/>
            <w:hideMark/>
          </w:tcPr>
          <w:p w14:paraId="71945959"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Sorumlu Birim</w:t>
            </w:r>
          </w:p>
        </w:tc>
        <w:tc>
          <w:tcPr>
            <w:tcW w:w="3762" w:type="pct"/>
            <w:gridSpan w:val="7"/>
            <w:tcBorders>
              <w:top w:val="single" w:sz="4" w:space="0" w:color="auto"/>
              <w:left w:val="nil"/>
              <w:bottom w:val="single" w:sz="4" w:space="0" w:color="auto"/>
              <w:right w:val="single" w:sz="4" w:space="0" w:color="auto"/>
            </w:tcBorders>
            <w:shd w:val="clear" w:color="000000" w:fill="FFFFFF"/>
            <w:noWrap/>
            <w:vAlign w:val="center"/>
          </w:tcPr>
          <w:p w14:paraId="6334B220" w14:textId="376FC023" w:rsidR="00AA035A" w:rsidRPr="008B231F" w:rsidRDefault="00AA035A" w:rsidP="00391232">
            <w:pPr>
              <w:widowControl/>
              <w:autoSpaceDE/>
              <w:autoSpaceDN/>
              <w:rPr>
                <w:rFonts w:ascii="Times New Roman" w:eastAsia="Times New Roman" w:hAnsi="Times New Roman" w:cs="Times New Roman"/>
                <w:color w:val="000000"/>
                <w:lang w:eastAsia="tr-TR"/>
              </w:rPr>
            </w:pPr>
            <w:r w:rsidRPr="008B231F">
              <w:rPr>
                <w:rFonts w:ascii="Times New Roman" w:hAnsi="Times New Roman" w:cs="Times New Roman"/>
              </w:rPr>
              <w:t>Afet ve Acil Durum Koordinatörlüğü</w:t>
            </w:r>
          </w:p>
        </w:tc>
      </w:tr>
      <w:tr w:rsidR="006E1D1A" w:rsidRPr="008B231F" w14:paraId="279490F7" w14:textId="77777777" w:rsidTr="004C6CF1">
        <w:trPr>
          <w:trHeight w:val="1286"/>
          <w:jc w:val="center"/>
        </w:trPr>
        <w:tc>
          <w:tcPr>
            <w:tcW w:w="1238" w:type="pct"/>
            <w:tcBorders>
              <w:top w:val="nil"/>
              <w:left w:val="single" w:sz="4" w:space="0" w:color="auto"/>
              <w:bottom w:val="single" w:sz="4" w:space="0" w:color="auto"/>
              <w:right w:val="single" w:sz="4" w:space="0" w:color="auto"/>
            </w:tcBorders>
            <w:shd w:val="clear" w:color="000000" w:fill="8DB4E2"/>
            <w:vAlign w:val="center"/>
            <w:hideMark/>
          </w:tcPr>
          <w:p w14:paraId="2D41A6B1" w14:textId="77777777" w:rsidR="006E1D1A" w:rsidRPr="008B231F" w:rsidRDefault="006E1D1A" w:rsidP="00391232">
            <w:pPr>
              <w:widowControl/>
              <w:autoSpaceDE/>
              <w:autoSpaceDN/>
              <w:rPr>
                <w:rFonts w:ascii="Times New Roman" w:eastAsia="Times New Roman" w:hAnsi="Times New Roman" w:cs="Times New Roman"/>
                <w:b/>
                <w:bCs/>
                <w:color w:val="000000"/>
                <w:lang w:eastAsia="tr-TR"/>
              </w:rPr>
            </w:pPr>
            <w:proofErr w:type="gramStart"/>
            <w:r w:rsidRPr="008B231F">
              <w:rPr>
                <w:rFonts w:ascii="Times New Roman" w:eastAsia="Times New Roman" w:hAnsi="Times New Roman" w:cs="Times New Roman"/>
                <w:b/>
                <w:bCs/>
                <w:color w:val="000000"/>
                <w:lang w:eastAsia="tr-TR"/>
              </w:rPr>
              <w:t>İşbirliği</w:t>
            </w:r>
            <w:proofErr w:type="gramEnd"/>
            <w:r w:rsidRPr="008B231F">
              <w:rPr>
                <w:rFonts w:ascii="Times New Roman" w:eastAsia="Times New Roman" w:hAnsi="Times New Roman" w:cs="Times New Roman"/>
                <w:b/>
                <w:bCs/>
                <w:color w:val="000000"/>
                <w:lang w:eastAsia="tr-TR"/>
              </w:rPr>
              <w:t xml:space="preserve"> Yapılacak Birim(</w:t>
            </w:r>
            <w:proofErr w:type="spellStart"/>
            <w:r w:rsidRPr="008B231F">
              <w:rPr>
                <w:rFonts w:ascii="Times New Roman" w:eastAsia="Times New Roman" w:hAnsi="Times New Roman" w:cs="Times New Roman"/>
                <w:b/>
                <w:bCs/>
                <w:color w:val="000000"/>
                <w:lang w:eastAsia="tr-TR"/>
              </w:rPr>
              <w:t>ler</w:t>
            </w:r>
            <w:proofErr w:type="spellEnd"/>
            <w:r w:rsidRPr="008B231F">
              <w:rPr>
                <w:rFonts w:ascii="Times New Roman" w:eastAsia="Times New Roman" w:hAnsi="Times New Roman" w:cs="Times New Roman"/>
                <w:b/>
                <w:bCs/>
                <w:color w:val="000000"/>
                <w:lang w:eastAsia="tr-TR"/>
              </w:rPr>
              <w:t>)</w:t>
            </w:r>
          </w:p>
        </w:tc>
        <w:tc>
          <w:tcPr>
            <w:tcW w:w="3762" w:type="pct"/>
            <w:gridSpan w:val="7"/>
            <w:tcBorders>
              <w:top w:val="single" w:sz="4" w:space="0" w:color="auto"/>
              <w:left w:val="nil"/>
              <w:right w:val="single" w:sz="4" w:space="0" w:color="auto"/>
            </w:tcBorders>
            <w:shd w:val="clear" w:color="000000" w:fill="FFFFFF"/>
            <w:vAlign w:val="center"/>
          </w:tcPr>
          <w:p w14:paraId="32F510F2" w14:textId="77777777" w:rsidR="006E1D1A" w:rsidRPr="008B231F" w:rsidRDefault="006E1D1A" w:rsidP="00391232">
            <w:pPr>
              <w:widowControl/>
              <w:autoSpaceDE/>
              <w:autoSpaceDN/>
              <w:jc w:val="both"/>
              <w:rPr>
                <w:rFonts w:ascii="Times New Roman" w:hAnsi="Times New Roman" w:cs="Times New Roman"/>
              </w:rPr>
            </w:pPr>
            <w:r w:rsidRPr="008B231F">
              <w:rPr>
                <w:rFonts w:ascii="Times New Roman" w:hAnsi="Times New Roman" w:cs="Times New Roman"/>
              </w:rPr>
              <w:t xml:space="preserve">Rektörlük; akademik ve idari </w:t>
            </w:r>
            <w:proofErr w:type="gramStart"/>
            <w:r w:rsidRPr="008B231F">
              <w:rPr>
                <w:rFonts w:ascii="Times New Roman" w:hAnsi="Times New Roman" w:cs="Times New Roman"/>
              </w:rPr>
              <w:t>birimler;</w:t>
            </w:r>
            <w:proofErr w:type="gramEnd"/>
            <w:r w:rsidRPr="008B231F">
              <w:rPr>
                <w:rFonts w:ascii="Times New Roman" w:hAnsi="Times New Roman" w:cs="Times New Roman"/>
              </w:rPr>
              <w:t xml:space="preserve"> Sağlık, Kültür ve Spor Daire Başkanlığı; Kurumsal İletişim Koordinatörlüğü </w:t>
            </w:r>
          </w:p>
          <w:p w14:paraId="4AA49929" w14:textId="622E3AD0" w:rsidR="006E1D1A" w:rsidRPr="008B231F" w:rsidRDefault="006E1D1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 xml:space="preserve">Trabzon İl AFAD Müdürlüğü; İl Sağlık Müdürlüğü, 112 ve UMKE; </w:t>
            </w:r>
            <w:proofErr w:type="gramStart"/>
            <w:r w:rsidRPr="008B231F">
              <w:rPr>
                <w:rFonts w:ascii="Times New Roman" w:hAnsi="Times New Roman" w:cs="Times New Roman"/>
              </w:rPr>
              <w:t>İtfaiye;</w:t>
            </w:r>
            <w:proofErr w:type="gramEnd"/>
            <w:r w:rsidRPr="008B231F">
              <w:rPr>
                <w:rFonts w:ascii="Times New Roman" w:hAnsi="Times New Roman" w:cs="Times New Roman"/>
              </w:rPr>
              <w:t xml:space="preserve"> yerel </w:t>
            </w:r>
            <w:proofErr w:type="gramStart"/>
            <w:r w:rsidRPr="008B231F">
              <w:rPr>
                <w:rFonts w:ascii="Times New Roman" w:hAnsi="Times New Roman" w:cs="Times New Roman"/>
              </w:rPr>
              <w:t>yönetimler;</w:t>
            </w:r>
            <w:proofErr w:type="gramEnd"/>
            <w:r w:rsidRPr="008B231F">
              <w:rPr>
                <w:rFonts w:ascii="Times New Roman" w:hAnsi="Times New Roman" w:cs="Times New Roman"/>
              </w:rPr>
              <w:t xml:space="preserve"> </w:t>
            </w:r>
            <w:r w:rsidR="007C79B3" w:rsidRPr="007C79B3">
              <w:rPr>
                <w:rFonts w:ascii="Times New Roman" w:hAnsi="Times New Roman" w:cs="Times New Roman"/>
              </w:rPr>
              <w:t xml:space="preserve">Türk </w:t>
            </w:r>
            <w:proofErr w:type="spellStart"/>
            <w:r w:rsidR="007C79B3" w:rsidRPr="007C79B3">
              <w:rPr>
                <w:rFonts w:ascii="Times New Roman" w:hAnsi="Times New Roman" w:cs="Times New Roman"/>
              </w:rPr>
              <w:t>Kızılayı</w:t>
            </w:r>
            <w:proofErr w:type="spellEnd"/>
            <w:r w:rsidR="007C79B3" w:rsidRPr="007C79B3">
              <w:rPr>
                <w:rFonts w:ascii="Times New Roman" w:hAnsi="Times New Roman" w:cs="Times New Roman"/>
              </w:rPr>
              <w:t xml:space="preserve"> ve ilgili sivil toplum kuruluşları</w:t>
            </w:r>
            <w:r w:rsidRPr="008B231F">
              <w:rPr>
                <w:rFonts w:ascii="Times New Roman" w:hAnsi="Times New Roman" w:cs="Times New Roman"/>
              </w:rPr>
              <w:t xml:space="preserve"> </w:t>
            </w:r>
            <w:r w:rsidR="007C79B3">
              <w:rPr>
                <w:rFonts w:ascii="Times New Roman" w:hAnsi="Times New Roman" w:cs="Times New Roman"/>
              </w:rPr>
              <w:t>ile</w:t>
            </w:r>
            <w:r w:rsidRPr="008B231F">
              <w:rPr>
                <w:rFonts w:ascii="Times New Roman" w:hAnsi="Times New Roman" w:cs="Times New Roman"/>
              </w:rPr>
              <w:t xml:space="preserve"> eğitim kurumları</w:t>
            </w:r>
          </w:p>
        </w:tc>
      </w:tr>
      <w:tr w:rsidR="00AA035A" w:rsidRPr="008B231F" w14:paraId="080A6FE5" w14:textId="77777777" w:rsidTr="004C6CF1">
        <w:trPr>
          <w:trHeight w:val="258"/>
          <w:jc w:val="center"/>
        </w:trPr>
        <w:tc>
          <w:tcPr>
            <w:tcW w:w="1238" w:type="pct"/>
            <w:vMerge w:val="restart"/>
            <w:tcBorders>
              <w:top w:val="nil"/>
              <w:left w:val="single" w:sz="4" w:space="0" w:color="auto"/>
              <w:bottom w:val="single" w:sz="4" w:space="0" w:color="000000"/>
              <w:right w:val="single" w:sz="4" w:space="0" w:color="auto"/>
            </w:tcBorders>
            <w:shd w:val="clear" w:color="000000" w:fill="8DB4E2"/>
            <w:noWrap/>
            <w:vAlign w:val="center"/>
            <w:hideMark/>
          </w:tcPr>
          <w:p w14:paraId="38526E88"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Riskler</w:t>
            </w:r>
          </w:p>
        </w:tc>
        <w:tc>
          <w:tcPr>
            <w:tcW w:w="3762" w:type="pct"/>
            <w:gridSpan w:val="7"/>
            <w:tcBorders>
              <w:top w:val="single" w:sz="4" w:space="0" w:color="auto"/>
              <w:left w:val="nil"/>
              <w:bottom w:val="single" w:sz="4" w:space="0" w:color="auto"/>
              <w:right w:val="single" w:sz="4" w:space="0" w:color="000000"/>
            </w:tcBorders>
            <w:noWrap/>
            <w:vAlign w:val="center"/>
          </w:tcPr>
          <w:p w14:paraId="4D671E83" w14:textId="71612F40"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Dış paydaşların ortak faaliyetlere yeterli ve zamanında katılım sağlayamaması</w:t>
            </w:r>
          </w:p>
        </w:tc>
      </w:tr>
      <w:tr w:rsidR="00AA035A" w:rsidRPr="008B231F" w14:paraId="0CB189E3" w14:textId="77777777" w:rsidTr="004C6CF1">
        <w:trPr>
          <w:trHeight w:val="262"/>
          <w:jc w:val="center"/>
        </w:trPr>
        <w:tc>
          <w:tcPr>
            <w:tcW w:w="1238" w:type="pct"/>
            <w:vMerge/>
            <w:tcBorders>
              <w:top w:val="nil"/>
              <w:left w:val="single" w:sz="4" w:space="0" w:color="auto"/>
              <w:bottom w:val="single" w:sz="4" w:space="0" w:color="000000"/>
              <w:right w:val="single" w:sz="4" w:space="0" w:color="auto"/>
            </w:tcBorders>
            <w:vAlign w:val="center"/>
            <w:hideMark/>
          </w:tcPr>
          <w:p w14:paraId="137351AD"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p>
        </w:tc>
        <w:tc>
          <w:tcPr>
            <w:tcW w:w="3762" w:type="pct"/>
            <w:gridSpan w:val="7"/>
            <w:tcBorders>
              <w:top w:val="single" w:sz="4" w:space="0" w:color="auto"/>
              <w:left w:val="nil"/>
              <w:bottom w:val="nil"/>
              <w:right w:val="single" w:sz="4" w:space="0" w:color="000000"/>
            </w:tcBorders>
            <w:shd w:val="clear" w:color="000000" w:fill="FFFFFF"/>
            <w:vAlign w:val="center"/>
          </w:tcPr>
          <w:p w14:paraId="4A111724" w14:textId="385E9D0A"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Faaliyetlerin bütçe, mekân, uzman eğitici veya ekipman yetersizliği nedeniyle gerçekleştirilememesi</w:t>
            </w:r>
          </w:p>
        </w:tc>
      </w:tr>
      <w:tr w:rsidR="00AA035A" w:rsidRPr="008B231F" w14:paraId="74CAC9CC" w14:textId="77777777" w:rsidTr="004C6CF1">
        <w:trPr>
          <w:trHeight w:val="393"/>
          <w:jc w:val="center"/>
        </w:trPr>
        <w:tc>
          <w:tcPr>
            <w:tcW w:w="1238" w:type="pct"/>
            <w:vMerge w:val="restart"/>
            <w:tcBorders>
              <w:top w:val="nil"/>
              <w:left w:val="single" w:sz="4" w:space="0" w:color="auto"/>
              <w:bottom w:val="single" w:sz="4" w:space="0" w:color="000000"/>
              <w:right w:val="single" w:sz="4" w:space="0" w:color="auto"/>
            </w:tcBorders>
            <w:shd w:val="clear" w:color="000000" w:fill="8DB4E2"/>
            <w:noWrap/>
            <w:vAlign w:val="center"/>
            <w:hideMark/>
          </w:tcPr>
          <w:p w14:paraId="120379B9"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Stratejiler</w:t>
            </w:r>
          </w:p>
        </w:tc>
        <w:tc>
          <w:tcPr>
            <w:tcW w:w="3762" w:type="pct"/>
            <w:gridSpan w:val="7"/>
            <w:tcBorders>
              <w:top w:val="single" w:sz="4" w:space="0" w:color="auto"/>
              <w:left w:val="nil"/>
              <w:bottom w:val="single" w:sz="4" w:space="0" w:color="auto"/>
              <w:right w:val="single" w:sz="4" w:space="0" w:color="000000"/>
            </w:tcBorders>
            <w:shd w:val="clear" w:color="000000" w:fill="FFFFFF"/>
            <w:vAlign w:val="center"/>
          </w:tcPr>
          <w:p w14:paraId="2A6160C9" w14:textId="4830D709"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Öğrenci, personel ve toplumun farklı kesimlerine yönelik afet farkındalığı, güvenli yaşam ve ilk yardım etkinlikleri düzenlenecektir.</w:t>
            </w:r>
          </w:p>
        </w:tc>
      </w:tr>
      <w:tr w:rsidR="00AA035A" w:rsidRPr="008B231F" w14:paraId="0DFB3F04" w14:textId="77777777" w:rsidTr="004C6CF1">
        <w:trPr>
          <w:trHeight w:val="273"/>
          <w:jc w:val="center"/>
        </w:trPr>
        <w:tc>
          <w:tcPr>
            <w:tcW w:w="1238" w:type="pct"/>
            <w:vMerge/>
            <w:tcBorders>
              <w:top w:val="nil"/>
              <w:left w:val="single" w:sz="4" w:space="0" w:color="auto"/>
              <w:bottom w:val="single" w:sz="4" w:space="0" w:color="000000"/>
              <w:right w:val="single" w:sz="4" w:space="0" w:color="auto"/>
            </w:tcBorders>
            <w:vAlign w:val="center"/>
            <w:hideMark/>
          </w:tcPr>
          <w:p w14:paraId="22AC7B97"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p>
        </w:tc>
        <w:tc>
          <w:tcPr>
            <w:tcW w:w="3762" w:type="pct"/>
            <w:gridSpan w:val="7"/>
            <w:tcBorders>
              <w:top w:val="single" w:sz="4" w:space="0" w:color="auto"/>
              <w:left w:val="nil"/>
              <w:bottom w:val="single" w:sz="4" w:space="0" w:color="auto"/>
              <w:right w:val="single" w:sz="4" w:space="0" w:color="000000"/>
            </w:tcBorders>
            <w:shd w:val="clear" w:color="000000" w:fill="FFFFFF"/>
            <w:vAlign w:val="center"/>
          </w:tcPr>
          <w:p w14:paraId="4E0E19A9" w14:textId="14B63E3A"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AFAD ve ilgili dış paydaşlarla ortak eğitim, tatbikat, bilgilendirme ve farkındalık faaliyetleri geliştirilecektir.</w:t>
            </w:r>
          </w:p>
        </w:tc>
      </w:tr>
      <w:tr w:rsidR="00AA035A" w:rsidRPr="008B231F" w14:paraId="4176EE34" w14:textId="77777777" w:rsidTr="004C6CF1">
        <w:trPr>
          <w:trHeight w:val="276"/>
          <w:jc w:val="center"/>
        </w:trPr>
        <w:tc>
          <w:tcPr>
            <w:tcW w:w="1238" w:type="pct"/>
            <w:vMerge/>
            <w:tcBorders>
              <w:top w:val="nil"/>
              <w:left w:val="single" w:sz="4" w:space="0" w:color="auto"/>
              <w:bottom w:val="single" w:sz="4" w:space="0" w:color="000000"/>
              <w:right w:val="single" w:sz="4" w:space="0" w:color="auto"/>
            </w:tcBorders>
            <w:vAlign w:val="center"/>
            <w:hideMark/>
          </w:tcPr>
          <w:p w14:paraId="7AAD2F07"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p>
        </w:tc>
        <w:tc>
          <w:tcPr>
            <w:tcW w:w="3762" w:type="pct"/>
            <w:gridSpan w:val="7"/>
            <w:tcBorders>
              <w:top w:val="single" w:sz="4" w:space="0" w:color="auto"/>
              <w:left w:val="nil"/>
              <w:bottom w:val="single" w:sz="4" w:space="0" w:color="auto"/>
              <w:right w:val="single" w:sz="4" w:space="0" w:color="000000"/>
            </w:tcBorders>
            <w:shd w:val="clear" w:color="000000" w:fill="FFFFFF"/>
            <w:vAlign w:val="center"/>
          </w:tcPr>
          <w:p w14:paraId="60F210AF" w14:textId="2E7DF543"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Çocuklar, yaşlılar, engelliler ve diğer dezavantajlı grupların afetlere hazırlık kapasitesini geliştiren sosyal sorumluluk projeleri hazırlanacaktır.</w:t>
            </w:r>
          </w:p>
        </w:tc>
      </w:tr>
      <w:tr w:rsidR="00AA035A" w:rsidRPr="008B231F" w14:paraId="427599DE" w14:textId="77777777" w:rsidTr="004C6CF1">
        <w:trPr>
          <w:trHeight w:val="266"/>
          <w:jc w:val="center"/>
        </w:trPr>
        <w:tc>
          <w:tcPr>
            <w:tcW w:w="1238" w:type="pct"/>
            <w:vMerge/>
            <w:tcBorders>
              <w:top w:val="nil"/>
              <w:left w:val="single" w:sz="4" w:space="0" w:color="auto"/>
              <w:bottom w:val="single" w:sz="4" w:space="0" w:color="000000"/>
              <w:right w:val="single" w:sz="4" w:space="0" w:color="auto"/>
            </w:tcBorders>
            <w:vAlign w:val="center"/>
            <w:hideMark/>
          </w:tcPr>
          <w:p w14:paraId="0A9D188F"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p>
        </w:tc>
        <w:tc>
          <w:tcPr>
            <w:tcW w:w="3762" w:type="pct"/>
            <w:gridSpan w:val="7"/>
            <w:tcBorders>
              <w:top w:val="single" w:sz="4" w:space="0" w:color="auto"/>
              <w:left w:val="nil"/>
              <w:bottom w:val="single" w:sz="4" w:space="0" w:color="auto"/>
              <w:right w:val="single" w:sz="4" w:space="0" w:color="000000"/>
            </w:tcBorders>
            <w:shd w:val="clear" w:color="000000" w:fill="FFFFFF"/>
            <w:vAlign w:val="center"/>
          </w:tcPr>
          <w:p w14:paraId="47C3ED5B" w14:textId="3136DC0A"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Öğrenci toplulukları ve gönüllülerin katılımıyla afet gönüllülüğü ve toplumsal dayanışma faaliyetleri desteklenecektir.</w:t>
            </w:r>
          </w:p>
        </w:tc>
      </w:tr>
      <w:tr w:rsidR="00AA035A" w:rsidRPr="008B231F" w14:paraId="02F373D8" w14:textId="77777777" w:rsidTr="004C6CF1">
        <w:trPr>
          <w:trHeight w:val="270"/>
          <w:jc w:val="center"/>
        </w:trPr>
        <w:tc>
          <w:tcPr>
            <w:tcW w:w="1238" w:type="pct"/>
            <w:vMerge/>
            <w:tcBorders>
              <w:top w:val="nil"/>
              <w:left w:val="single" w:sz="4" w:space="0" w:color="auto"/>
              <w:bottom w:val="single" w:sz="4" w:space="0" w:color="000000"/>
              <w:right w:val="single" w:sz="4" w:space="0" w:color="auto"/>
            </w:tcBorders>
            <w:vAlign w:val="center"/>
            <w:hideMark/>
          </w:tcPr>
          <w:p w14:paraId="349CC360"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p>
        </w:tc>
        <w:tc>
          <w:tcPr>
            <w:tcW w:w="3762" w:type="pct"/>
            <w:gridSpan w:val="7"/>
            <w:tcBorders>
              <w:top w:val="single" w:sz="4" w:space="0" w:color="auto"/>
              <w:left w:val="nil"/>
              <w:bottom w:val="nil"/>
              <w:right w:val="single" w:sz="4" w:space="0" w:color="000000"/>
            </w:tcBorders>
            <w:shd w:val="clear" w:color="000000" w:fill="FFFFFF"/>
            <w:vAlign w:val="center"/>
          </w:tcPr>
          <w:p w14:paraId="7CFFF8A9" w14:textId="20A4372A"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İş birliği ve protokollerin somut faaliyet planlarına dönüştürülmesi ve sonuçlarının kayıt altına alınması sağlanacaktır.</w:t>
            </w:r>
          </w:p>
        </w:tc>
      </w:tr>
      <w:tr w:rsidR="00AA035A" w:rsidRPr="008B231F" w14:paraId="4529D4C9" w14:textId="77777777" w:rsidTr="004C6CF1">
        <w:trPr>
          <w:trHeight w:val="125"/>
          <w:jc w:val="center"/>
        </w:trPr>
        <w:tc>
          <w:tcPr>
            <w:tcW w:w="1238" w:type="pct"/>
            <w:tcBorders>
              <w:top w:val="nil"/>
              <w:left w:val="single" w:sz="4" w:space="0" w:color="auto"/>
              <w:bottom w:val="single" w:sz="4" w:space="0" w:color="auto"/>
              <w:right w:val="single" w:sz="4" w:space="0" w:color="auto"/>
            </w:tcBorders>
            <w:shd w:val="clear" w:color="000000" w:fill="8DB4E2"/>
            <w:noWrap/>
            <w:vAlign w:val="center"/>
            <w:hideMark/>
          </w:tcPr>
          <w:p w14:paraId="50AFD01A"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Maliyet Tahmini</w:t>
            </w:r>
          </w:p>
        </w:tc>
        <w:tc>
          <w:tcPr>
            <w:tcW w:w="3762" w:type="pct"/>
            <w:gridSpan w:val="7"/>
            <w:tcBorders>
              <w:top w:val="single" w:sz="4" w:space="0" w:color="auto"/>
              <w:left w:val="nil"/>
              <w:bottom w:val="single" w:sz="4" w:space="0" w:color="auto"/>
              <w:right w:val="single" w:sz="4" w:space="0" w:color="auto"/>
            </w:tcBorders>
            <w:shd w:val="clear" w:color="000000" w:fill="FFFFFF"/>
            <w:noWrap/>
            <w:vAlign w:val="center"/>
          </w:tcPr>
          <w:p w14:paraId="03CF5CDA" w14:textId="77777777" w:rsidR="00AA035A" w:rsidRPr="008B231F" w:rsidRDefault="00AA035A" w:rsidP="00391232">
            <w:pPr>
              <w:widowControl/>
              <w:autoSpaceDE/>
              <w:autoSpaceDN/>
              <w:jc w:val="both"/>
              <w:rPr>
                <w:rFonts w:ascii="Times New Roman" w:eastAsia="Times New Roman" w:hAnsi="Times New Roman" w:cs="Times New Roman"/>
                <w:color w:val="000000"/>
                <w:lang w:eastAsia="tr-TR"/>
              </w:rPr>
            </w:pPr>
          </w:p>
        </w:tc>
      </w:tr>
      <w:tr w:rsidR="00AA035A" w:rsidRPr="008B231F" w14:paraId="2F56DC56" w14:textId="77777777" w:rsidTr="004C6CF1">
        <w:trPr>
          <w:trHeight w:val="264"/>
          <w:jc w:val="center"/>
        </w:trPr>
        <w:tc>
          <w:tcPr>
            <w:tcW w:w="1238" w:type="pct"/>
            <w:vMerge w:val="restart"/>
            <w:tcBorders>
              <w:top w:val="nil"/>
              <w:left w:val="single" w:sz="4" w:space="0" w:color="auto"/>
              <w:bottom w:val="single" w:sz="4" w:space="0" w:color="000000"/>
              <w:right w:val="single" w:sz="4" w:space="0" w:color="auto"/>
            </w:tcBorders>
            <w:shd w:val="clear" w:color="000000" w:fill="8DB4E2"/>
            <w:noWrap/>
            <w:vAlign w:val="center"/>
            <w:hideMark/>
          </w:tcPr>
          <w:p w14:paraId="70D508B2"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Tespitler</w:t>
            </w:r>
          </w:p>
        </w:tc>
        <w:tc>
          <w:tcPr>
            <w:tcW w:w="3762" w:type="pct"/>
            <w:gridSpan w:val="7"/>
            <w:tcBorders>
              <w:top w:val="single" w:sz="4" w:space="0" w:color="auto"/>
              <w:left w:val="nil"/>
              <w:bottom w:val="single" w:sz="4" w:space="0" w:color="auto"/>
              <w:right w:val="single" w:sz="4" w:space="0" w:color="000000"/>
            </w:tcBorders>
            <w:shd w:val="clear" w:color="000000" w:fill="FFFFFF"/>
            <w:vAlign w:val="center"/>
          </w:tcPr>
          <w:p w14:paraId="37BB8129" w14:textId="61F7A2C4"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Koordinatörlük afet farkındalığı, ilk yardım, temel yaşam desteği ve psikososyal destek alanlarında faaliyetler yürütmüştür.</w:t>
            </w:r>
          </w:p>
        </w:tc>
      </w:tr>
      <w:tr w:rsidR="00AA035A" w:rsidRPr="008B231F" w14:paraId="24E0E7E5" w14:textId="77777777" w:rsidTr="004C6CF1">
        <w:trPr>
          <w:trHeight w:val="269"/>
          <w:jc w:val="center"/>
        </w:trPr>
        <w:tc>
          <w:tcPr>
            <w:tcW w:w="1238" w:type="pct"/>
            <w:vMerge/>
            <w:tcBorders>
              <w:top w:val="nil"/>
              <w:left w:val="single" w:sz="4" w:space="0" w:color="auto"/>
              <w:bottom w:val="single" w:sz="4" w:space="0" w:color="000000"/>
              <w:right w:val="single" w:sz="4" w:space="0" w:color="auto"/>
            </w:tcBorders>
            <w:vAlign w:val="center"/>
            <w:hideMark/>
          </w:tcPr>
          <w:p w14:paraId="324F8BEF"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p>
        </w:tc>
        <w:tc>
          <w:tcPr>
            <w:tcW w:w="3762" w:type="pct"/>
            <w:gridSpan w:val="7"/>
            <w:tcBorders>
              <w:top w:val="single" w:sz="4" w:space="0" w:color="auto"/>
              <w:left w:val="nil"/>
              <w:bottom w:val="single" w:sz="4" w:space="0" w:color="auto"/>
              <w:right w:val="single" w:sz="4" w:space="0" w:color="000000"/>
            </w:tcBorders>
            <w:shd w:val="clear" w:color="000000" w:fill="FFFFFF"/>
            <w:vAlign w:val="center"/>
          </w:tcPr>
          <w:p w14:paraId="30B82E9C" w14:textId="742C2060"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AFAD, İl Sağlık Müdürlüğü, UMKE ve diğer dış paydaşlarla toplantı, eğitim ve tatbikat düzeyinde etkileşim bulunmaktadır.</w:t>
            </w:r>
          </w:p>
        </w:tc>
      </w:tr>
      <w:tr w:rsidR="00AA035A" w:rsidRPr="008B231F" w14:paraId="2F293ED8" w14:textId="77777777" w:rsidTr="004C6CF1">
        <w:trPr>
          <w:trHeight w:val="262"/>
          <w:jc w:val="center"/>
        </w:trPr>
        <w:tc>
          <w:tcPr>
            <w:tcW w:w="1238" w:type="pct"/>
            <w:vMerge/>
            <w:tcBorders>
              <w:top w:val="nil"/>
              <w:left w:val="single" w:sz="4" w:space="0" w:color="auto"/>
              <w:bottom w:val="single" w:sz="4" w:space="0" w:color="000000"/>
              <w:right w:val="single" w:sz="4" w:space="0" w:color="auto"/>
            </w:tcBorders>
            <w:vAlign w:val="center"/>
            <w:hideMark/>
          </w:tcPr>
          <w:p w14:paraId="632D1222"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p>
        </w:tc>
        <w:tc>
          <w:tcPr>
            <w:tcW w:w="3762" w:type="pct"/>
            <w:gridSpan w:val="7"/>
            <w:tcBorders>
              <w:top w:val="single" w:sz="4" w:space="0" w:color="auto"/>
              <w:left w:val="nil"/>
              <w:bottom w:val="single" w:sz="4" w:space="0" w:color="auto"/>
              <w:right w:val="single" w:sz="4" w:space="0" w:color="000000"/>
            </w:tcBorders>
            <w:shd w:val="clear" w:color="000000" w:fill="FFFFFF"/>
            <w:vAlign w:val="center"/>
          </w:tcPr>
          <w:p w14:paraId="531D894D" w14:textId="5BE307A6"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Faaliyetlerin katılımcı, çıktı ve etkililik verilerinin sistematik biçimde izlenmesine ihtiyaç vardır.</w:t>
            </w:r>
          </w:p>
        </w:tc>
      </w:tr>
      <w:tr w:rsidR="00AA035A" w:rsidRPr="008B231F" w14:paraId="16F1A347" w14:textId="77777777" w:rsidTr="004C6CF1">
        <w:trPr>
          <w:trHeight w:val="430"/>
          <w:jc w:val="center"/>
        </w:trPr>
        <w:tc>
          <w:tcPr>
            <w:tcW w:w="1238" w:type="pct"/>
            <w:vMerge/>
            <w:tcBorders>
              <w:top w:val="nil"/>
              <w:left w:val="single" w:sz="4" w:space="0" w:color="auto"/>
              <w:bottom w:val="single" w:sz="4" w:space="0" w:color="000000"/>
              <w:right w:val="single" w:sz="4" w:space="0" w:color="auto"/>
            </w:tcBorders>
            <w:vAlign w:val="center"/>
            <w:hideMark/>
          </w:tcPr>
          <w:p w14:paraId="5C5C9F36"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p>
        </w:tc>
        <w:tc>
          <w:tcPr>
            <w:tcW w:w="3762" w:type="pct"/>
            <w:gridSpan w:val="7"/>
            <w:tcBorders>
              <w:top w:val="single" w:sz="4" w:space="0" w:color="auto"/>
              <w:left w:val="nil"/>
              <w:bottom w:val="single" w:sz="4" w:space="0" w:color="auto"/>
              <w:right w:val="single" w:sz="4" w:space="0" w:color="000000"/>
            </w:tcBorders>
            <w:shd w:val="clear" w:color="000000" w:fill="FFFFFF"/>
            <w:vAlign w:val="center"/>
          </w:tcPr>
          <w:p w14:paraId="6854C40A" w14:textId="2FA9400D"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Sosyal sorumluluk faaliyeti ile tek seferlik etkinliğin ayrıştırılacağı tanımlı kayıt sistemine ihtiyaç vardır.</w:t>
            </w:r>
          </w:p>
        </w:tc>
      </w:tr>
      <w:tr w:rsidR="00AA035A" w:rsidRPr="008B231F" w14:paraId="05E5B1F9" w14:textId="77777777" w:rsidTr="004C6CF1">
        <w:trPr>
          <w:trHeight w:val="430"/>
          <w:jc w:val="center"/>
        </w:trPr>
        <w:tc>
          <w:tcPr>
            <w:tcW w:w="1238" w:type="pct"/>
            <w:vMerge/>
            <w:tcBorders>
              <w:top w:val="nil"/>
              <w:left w:val="single" w:sz="4" w:space="0" w:color="auto"/>
              <w:bottom w:val="single" w:sz="4" w:space="0" w:color="000000"/>
              <w:right w:val="single" w:sz="4" w:space="0" w:color="auto"/>
            </w:tcBorders>
            <w:vAlign w:val="center"/>
            <w:hideMark/>
          </w:tcPr>
          <w:p w14:paraId="4F11A6FF" w14:textId="77777777" w:rsidR="00AA035A" w:rsidRPr="008B231F" w:rsidRDefault="00AA035A" w:rsidP="00391232">
            <w:pPr>
              <w:widowControl/>
              <w:autoSpaceDE/>
              <w:autoSpaceDN/>
              <w:rPr>
                <w:rFonts w:ascii="Times New Roman" w:eastAsia="Times New Roman" w:hAnsi="Times New Roman" w:cs="Times New Roman"/>
                <w:b/>
                <w:bCs/>
                <w:color w:val="000000"/>
                <w:lang w:eastAsia="tr-TR"/>
              </w:rPr>
            </w:pPr>
          </w:p>
        </w:tc>
        <w:tc>
          <w:tcPr>
            <w:tcW w:w="3762" w:type="pct"/>
            <w:gridSpan w:val="7"/>
            <w:tcBorders>
              <w:top w:val="single" w:sz="4" w:space="0" w:color="auto"/>
              <w:left w:val="nil"/>
              <w:bottom w:val="single" w:sz="4" w:space="0" w:color="auto"/>
              <w:right w:val="single" w:sz="4" w:space="0" w:color="auto"/>
            </w:tcBorders>
            <w:shd w:val="clear" w:color="000000" w:fill="FFFFFF"/>
            <w:vAlign w:val="center"/>
          </w:tcPr>
          <w:p w14:paraId="7340540F" w14:textId="0B0AF6E9" w:rsidR="00AA035A" w:rsidRPr="008B231F" w:rsidRDefault="00AA035A"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Dış paydaş iş birliklerinin yazılı plan, protokol ve sonuç raporlarıyla kurumsallaştırılması gerekmektedir.</w:t>
            </w:r>
          </w:p>
        </w:tc>
      </w:tr>
      <w:bookmarkEnd w:id="25"/>
    </w:tbl>
    <w:p w14:paraId="6657CA45" w14:textId="77777777" w:rsidR="004C6CF1" w:rsidRPr="008B231F" w:rsidRDefault="004C6CF1" w:rsidP="00391232">
      <w:pPr>
        <w:jc w:val="center"/>
      </w:pPr>
    </w:p>
    <w:tbl>
      <w:tblPr>
        <w:tblW w:w="5000" w:type="pct"/>
        <w:tblCellMar>
          <w:left w:w="70" w:type="dxa"/>
          <w:right w:w="70" w:type="dxa"/>
        </w:tblCellMar>
        <w:tblLook w:val="04A0" w:firstRow="1" w:lastRow="0" w:firstColumn="1" w:lastColumn="0" w:noHBand="0" w:noVBand="1"/>
      </w:tblPr>
      <w:tblGrid>
        <w:gridCol w:w="2168"/>
        <w:gridCol w:w="1349"/>
        <w:gridCol w:w="1505"/>
        <w:gridCol w:w="1052"/>
        <w:gridCol w:w="900"/>
        <w:gridCol w:w="773"/>
        <w:gridCol w:w="661"/>
        <w:gridCol w:w="668"/>
      </w:tblGrid>
      <w:tr w:rsidR="00A840B0" w:rsidRPr="008B231F" w14:paraId="193880E1" w14:textId="77777777" w:rsidTr="009C2B25">
        <w:trPr>
          <w:trHeight w:val="420"/>
        </w:trPr>
        <w:tc>
          <w:tcPr>
            <w:tcW w:w="5000" w:type="pct"/>
            <w:gridSpan w:val="8"/>
            <w:tcBorders>
              <w:top w:val="nil"/>
              <w:left w:val="nil"/>
              <w:bottom w:val="single" w:sz="4" w:space="0" w:color="auto"/>
              <w:right w:val="nil"/>
            </w:tcBorders>
            <w:noWrap/>
            <w:vAlign w:val="bottom"/>
            <w:hideMark/>
          </w:tcPr>
          <w:p w14:paraId="73302641" w14:textId="063A46D6" w:rsidR="00A840B0" w:rsidRPr="008B231F" w:rsidRDefault="00A840B0"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HEDEF KARTI 2</w:t>
            </w:r>
          </w:p>
        </w:tc>
      </w:tr>
      <w:tr w:rsidR="00A840B0" w:rsidRPr="008B231F" w14:paraId="1786EAF9" w14:textId="77777777" w:rsidTr="009C2B25">
        <w:trPr>
          <w:trHeight w:val="450"/>
        </w:trPr>
        <w:tc>
          <w:tcPr>
            <w:tcW w:w="1237" w:type="pct"/>
            <w:tcBorders>
              <w:top w:val="nil"/>
              <w:left w:val="single" w:sz="4" w:space="0" w:color="auto"/>
              <w:bottom w:val="single" w:sz="4" w:space="0" w:color="auto"/>
              <w:right w:val="single" w:sz="4" w:space="0" w:color="auto"/>
            </w:tcBorders>
            <w:shd w:val="clear" w:color="000000" w:fill="8DB4E2"/>
            <w:vAlign w:val="center"/>
            <w:hideMark/>
          </w:tcPr>
          <w:p w14:paraId="27B4F58E" w14:textId="0B1C4952" w:rsidR="00A840B0" w:rsidRPr="008B231F" w:rsidRDefault="00A840B0" w:rsidP="00391232">
            <w:pPr>
              <w:widowControl/>
              <w:autoSpaceDE/>
              <w:autoSpaceDN/>
              <w:rPr>
                <w:rFonts w:ascii="Times New Roman" w:eastAsia="Times New Roman" w:hAnsi="Times New Roman" w:cs="Times New Roman"/>
                <w:b/>
                <w:bCs/>
                <w:color w:val="000000"/>
                <w:lang w:eastAsia="tr-TR"/>
              </w:rPr>
            </w:pPr>
            <w:r w:rsidRPr="008B231F">
              <w:rPr>
                <w:rFonts w:ascii="Times New Roman" w:hAnsi="Times New Roman" w:cs="Times New Roman"/>
                <w:b/>
              </w:rPr>
              <w:t>Amaç (A4)</w:t>
            </w:r>
          </w:p>
        </w:tc>
        <w:tc>
          <w:tcPr>
            <w:tcW w:w="3763" w:type="pct"/>
            <w:gridSpan w:val="7"/>
            <w:tcBorders>
              <w:top w:val="single" w:sz="4" w:space="0" w:color="auto"/>
              <w:left w:val="nil"/>
              <w:bottom w:val="single" w:sz="4" w:space="0" w:color="auto"/>
              <w:right w:val="single" w:sz="4" w:space="0" w:color="auto"/>
            </w:tcBorders>
            <w:noWrap/>
            <w:vAlign w:val="center"/>
          </w:tcPr>
          <w:p w14:paraId="643D1CCE" w14:textId="3C03EEAB" w:rsidR="00A840B0" w:rsidRPr="008B231F" w:rsidRDefault="00A840B0" w:rsidP="00391232">
            <w:pPr>
              <w:widowControl/>
              <w:autoSpaceDE/>
              <w:autoSpaceDN/>
              <w:rPr>
                <w:rFonts w:ascii="Times New Roman" w:eastAsia="Times New Roman" w:hAnsi="Times New Roman" w:cs="Times New Roman"/>
                <w:color w:val="000000"/>
                <w:lang w:eastAsia="tr-TR"/>
              </w:rPr>
            </w:pPr>
            <w:r w:rsidRPr="008B231F">
              <w:rPr>
                <w:rFonts w:ascii="Times New Roman" w:hAnsi="Times New Roman" w:cs="Times New Roman"/>
              </w:rPr>
              <w:t>Kurumsal kapasiteyi artırmak.</w:t>
            </w:r>
          </w:p>
        </w:tc>
      </w:tr>
      <w:tr w:rsidR="00A840B0" w:rsidRPr="008B231F" w14:paraId="5A182C03" w14:textId="77777777" w:rsidTr="009C2B25">
        <w:trPr>
          <w:trHeight w:val="380"/>
        </w:trPr>
        <w:tc>
          <w:tcPr>
            <w:tcW w:w="1237" w:type="pct"/>
            <w:tcBorders>
              <w:top w:val="nil"/>
              <w:left w:val="single" w:sz="4" w:space="0" w:color="auto"/>
              <w:bottom w:val="single" w:sz="4" w:space="0" w:color="auto"/>
              <w:right w:val="single" w:sz="4" w:space="0" w:color="auto"/>
            </w:tcBorders>
            <w:shd w:val="clear" w:color="000000" w:fill="8DB4E2"/>
            <w:vAlign w:val="center"/>
            <w:hideMark/>
          </w:tcPr>
          <w:p w14:paraId="2DF107A8" w14:textId="43A31C6C" w:rsidR="00A840B0" w:rsidRPr="008B231F" w:rsidRDefault="00A840B0" w:rsidP="00391232">
            <w:pPr>
              <w:widowControl/>
              <w:autoSpaceDE/>
              <w:autoSpaceDN/>
              <w:rPr>
                <w:rFonts w:ascii="Times New Roman" w:eastAsia="Times New Roman" w:hAnsi="Times New Roman" w:cs="Times New Roman"/>
                <w:b/>
                <w:bCs/>
                <w:color w:val="000000"/>
                <w:lang w:eastAsia="tr-TR"/>
              </w:rPr>
            </w:pPr>
            <w:r w:rsidRPr="008B231F">
              <w:rPr>
                <w:rFonts w:ascii="Times New Roman" w:hAnsi="Times New Roman" w:cs="Times New Roman"/>
                <w:b/>
              </w:rPr>
              <w:t>Hedef (H4.1)</w:t>
            </w:r>
          </w:p>
        </w:tc>
        <w:tc>
          <w:tcPr>
            <w:tcW w:w="3763" w:type="pct"/>
            <w:gridSpan w:val="7"/>
            <w:tcBorders>
              <w:top w:val="single" w:sz="4" w:space="0" w:color="auto"/>
              <w:left w:val="nil"/>
              <w:bottom w:val="single" w:sz="4" w:space="0" w:color="auto"/>
              <w:right w:val="single" w:sz="4" w:space="0" w:color="auto"/>
            </w:tcBorders>
            <w:vAlign w:val="center"/>
          </w:tcPr>
          <w:p w14:paraId="12BF9086" w14:textId="2E24F1C9" w:rsidR="00A840B0" w:rsidRPr="008B231F" w:rsidRDefault="00A840B0" w:rsidP="00391232">
            <w:pPr>
              <w:widowControl/>
              <w:autoSpaceDE/>
              <w:autoSpaceDN/>
              <w:rPr>
                <w:rFonts w:ascii="Times New Roman" w:eastAsia="Times New Roman" w:hAnsi="Times New Roman" w:cs="Times New Roman"/>
                <w:color w:val="000000"/>
                <w:lang w:eastAsia="tr-TR"/>
              </w:rPr>
            </w:pPr>
            <w:r w:rsidRPr="008B231F">
              <w:rPr>
                <w:rFonts w:ascii="Times New Roman" w:hAnsi="Times New Roman" w:cs="Times New Roman"/>
              </w:rPr>
              <w:t>Personel niteliğini ve niceliğini artırmak.</w:t>
            </w:r>
          </w:p>
        </w:tc>
      </w:tr>
      <w:tr w:rsidR="00A840B0" w:rsidRPr="008B231F" w14:paraId="1E7BFA44" w14:textId="77777777" w:rsidTr="009C2B25">
        <w:trPr>
          <w:trHeight w:val="587"/>
        </w:trPr>
        <w:tc>
          <w:tcPr>
            <w:tcW w:w="1237" w:type="pct"/>
            <w:tcBorders>
              <w:top w:val="nil"/>
              <w:left w:val="single" w:sz="4" w:space="0" w:color="auto"/>
              <w:bottom w:val="single" w:sz="4" w:space="0" w:color="auto"/>
              <w:right w:val="single" w:sz="4" w:space="0" w:color="auto"/>
            </w:tcBorders>
            <w:shd w:val="clear" w:color="000000" w:fill="8DB4E2"/>
            <w:vAlign w:val="center"/>
            <w:hideMark/>
          </w:tcPr>
          <w:p w14:paraId="6C5D45EE" w14:textId="259D133E" w:rsidR="00A840B0" w:rsidRPr="008B231F" w:rsidRDefault="00A840B0"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Amacın İlgili Olduğu Program/Alt Program Adı</w:t>
            </w:r>
          </w:p>
        </w:tc>
        <w:tc>
          <w:tcPr>
            <w:tcW w:w="3763" w:type="pct"/>
            <w:gridSpan w:val="7"/>
            <w:tcBorders>
              <w:top w:val="single" w:sz="4" w:space="0" w:color="auto"/>
              <w:left w:val="nil"/>
              <w:bottom w:val="single" w:sz="4" w:space="0" w:color="auto"/>
              <w:right w:val="single" w:sz="4" w:space="0" w:color="auto"/>
            </w:tcBorders>
            <w:shd w:val="clear" w:color="000000" w:fill="FFFFFF"/>
            <w:noWrap/>
            <w:vAlign w:val="center"/>
          </w:tcPr>
          <w:p w14:paraId="5150A94E" w14:textId="62528015" w:rsidR="00A840B0" w:rsidRPr="008B231F" w:rsidRDefault="00A840B0"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Hayat boyu öğrenme / yükseköğretim kurumları sürekli eğitim faaliyetleri</w:t>
            </w:r>
          </w:p>
        </w:tc>
      </w:tr>
      <w:tr w:rsidR="00A840B0" w:rsidRPr="008B231F" w14:paraId="67A96D7D" w14:textId="77777777" w:rsidTr="009C2B25">
        <w:trPr>
          <w:trHeight w:val="754"/>
        </w:trPr>
        <w:tc>
          <w:tcPr>
            <w:tcW w:w="1237" w:type="pct"/>
            <w:tcBorders>
              <w:top w:val="nil"/>
              <w:left w:val="single" w:sz="4" w:space="0" w:color="auto"/>
              <w:bottom w:val="single" w:sz="4" w:space="0" w:color="auto"/>
              <w:right w:val="single" w:sz="4" w:space="0" w:color="auto"/>
            </w:tcBorders>
            <w:shd w:val="clear" w:color="000000" w:fill="8DB4E2"/>
            <w:vAlign w:val="center"/>
            <w:hideMark/>
          </w:tcPr>
          <w:p w14:paraId="153CCFE2" w14:textId="6FE2F8A7" w:rsidR="00A840B0" w:rsidRPr="008B231F" w:rsidRDefault="00A840B0"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Amacın İlişkili Olduğu Alt Program Hedefi</w:t>
            </w:r>
          </w:p>
        </w:tc>
        <w:tc>
          <w:tcPr>
            <w:tcW w:w="3763" w:type="pct"/>
            <w:gridSpan w:val="7"/>
            <w:tcBorders>
              <w:top w:val="single" w:sz="4" w:space="0" w:color="auto"/>
              <w:left w:val="nil"/>
              <w:bottom w:val="single" w:sz="4" w:space="0" w:color="auto"/>
              <w:right w:val="single" w:sz="4" w:space="0" w:color="auto"/>
            </w:tcBorders>
            <w:shd w:val="clear" w:color="000000" w:fill="FFFFFF"/>
            <w:vAlign w:val="center"/>
          </w:tcPr>
          <w:p w14:paraId="58FFC806" w14:textId="0E043036" w:rsidR="00A840B0" w:rsidRPr="008B231F" w:rsidRDefault="00A840B0"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Toplumun tüm kesimlerine ihtiyaç duyduğu alanlarda eğitimler verilmesi; kamu, özel sektör ve uluslararası kuruluşlarla iş birliğinin gelişmesine katkıda bulunulması</w:t>
            </w:r>
          </w:p>
        </w:tc>
      </w:tr>
      <w:tr w:rsidR="00A840B0" w:rsidRPr="008B231F" w14:paraId="7CA96877" w14:textId="77777777" w:rsidTr="00A840B0">
        <w:trPr>
          <w:trHeight w:val="678"/>
        </w:trPr>
        <w:tc>
          <w:tcPr>
            <w:tcW w:w="1237" w:type="pct"/>
            <w:tcBorders>
              <w:top w:val="nil"/>
              <w:left w:val="single" w:sz="4" w:space="0" w:color="auto"/>
              <w:bottom w:val="single" w:sz="4" w:space="0" w:color="auto"/>
              <w:right w:val="single" w:sz="4" w:space="0" w:color="auto"/>
            </w:tcBorders>
            <w:shd w:val="clear" w:color="000000" w:fill="8DB4E2"/>
            <w:vAlign w:val="center"/>
            <w:hideMark/>
          </w:tcPr>
          <w:p w14:paraId="69DA300C" w14:textId="77777777" w:rsidR="00A840B0" w:rsidRPr="008B231F" w:rsidRDefault="00A840B0"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Performans Göstergeleri</w:t>
            </w:r>
          </w:p>
        </w:tc>
        <w:tc>
          <w:tcPr>
            <w:tcW w:w="735" w:type="pct"/>
            <w:tcBorders>
              <w:top w:val="nil"/>
              <w:left w:val="nil"/>
              <w:bottom w:val="single" w:sz="4" w:space="0" w:color="auto"/>
              <w:right w:val="single" w:sz="4" w:space="0" w:color="auto"/>
            </w:tcBorders>
            <w:shd w:val="clear" w:color="000000" w:fill="8DB4E2"/>
            <w:vAlign w:val="center"/>
            <w:hideMark/>
          </w:tcPr>
          <w:p w14:paraId="72721BD1" w14:textId="77777777" w:rsidR="00A840B0" w:rsidRPr="008B231F" w:rsidRDefault="00A840B0"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Hedefe Etkisi (%)</w:t>
            </w:r>
          </w:p>
        </w:tc>
        <w:tc>
          <w:tcPr>
            <w:tcW w:w="820" w:type="pct"/>
            <w:tcBorders>
              <w:top w:val="nil"/>
              <w:left w:val="nil"/>
              <w:bottom w:val="single" w:sz="4" w:space="0" w:color="auto"/>
              <w:right w:val="single" w:sz="4" w:space="0" w:color="auto"/>
            </w:tcBorders>
            <w:shd w:val="clear" w:color="000000" w:fill="8DB4E2"/>
            <w:vAlign w:val="center"/>
            <w:hideMark/>
          </w:tcPr>
          <w:p w14:paraId="1EA20A81" w14:textId="583898A8" w:rsidR="00A840B0" w:rsidRPr="008B231F" w:rsidRDefault="00A840B0"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Plan Dönemi Başlangıç Değeri (202</w:t>
            </w:r>
            <w:r w:rsidR="00603E8B">
              <w:rPr>
                <w:rFonts w:ascii="Times New Roman" w:eastAsia="Times New Roman" w:hAnsi="Times New Roman" w:cs="Times New Roman"/>
                <w:b/>
                <w:bCs/>
                <w:color w:val="000000"/>
                <w:lang w:eastAsia="tr-TR"/>
              </w:rPr>
              <w:t>5</w:t>
            </w:r>
            <w:r w:rsidRPr="008B231F">
              <w:rPr>
                <w:rFonts w:ascii="Times New Roman" w:eastAsia="Times New Roman" w:hAnsi="Times New Roman" w:cs="Times New Roman"/>
                <w:b/>
                <w:bCs/>
                <w:color w:val="000000"/>
                <w:lang w:eastAsia="tr-TR"/>
              </w:rPr>
              <w:t>)</w:t>
            </w:r>
          </w:p>
        </w:tc>
        <w:tc>
          <w:tcPr>
            <w:tcW w:w="573" w:type="pct"/>
            <w:tcBorders>
              <w:top w:val="nil"/>
              <w:left w:val="nil"/>
              <w:bottom w:val="single" w:sz="4" w:space="0" w:color="auto"/>
              <w:right w:val="single" w:sz="4" w:space="0" w:color="auto"/>
            </w:tcBorders>
            <w:shd w:val="clear" w:color="000000" w:fill="8DB4E2"/>
            <w:vAlign w:val="center"/>
            <w:hideMark/>
          </w:tcPr>
          <w:p w14:paraId="4979A7CB" w14:textId="77777777" w:rsidR="00A840B0" w:rsidRPr="008B231F" w:rsidRDefault="00A840B0"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1.Yıl   </w:t>
            </w:r>
          </w:p>
        </w:tc>
        <w:tc>
          <w:tcPr>
            <w:tcW w:w="490" w:type="pct"/>
            <w:tcBorders>
              <w:top w:val="nil"/>
              <w:left w:val="nil"/>
              <w:bottom w:val="single" w:sz="4" w:space="0" w:color="auto"/>
              <w:right w:val="single" w:sz="4" w:space="0" w:color="auto"/>
            </w:tcBorders>
            <w:shd w:val="clear" w:color="000000" w:fill="8DB4E2"/>
            <w:vAlign w:val="center"/>
            <w:hideMark/>
          </w:tcPr>
          <w:p w14:paraId="5B26E1AC" w14:textId="77777777" w:rsidR="00A840B0" w:rsidRPr="008B231F" w:rsidRDefault="00A840B0"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2.Yıl   </w:t>
            </w:r>
          </w:p>
        </w:tc>
        <w:tc>
          <w:tcPr>
            <w:tcW w:w="421" w:type="pct"/>
            <w:tcBorders>
              <w:top w:val="nil"/>
              <w:left w:val="nil"/>
              <w:bottom w:val="single" w:sz="4" w:space="0" w:color="auto"/>
              <w:right w:val="single" w:sz="4" w:space="0" w:color="auto"/>
            </w:tcBorders>
            <w:shd w:val="clear" w:color="000000" w:fill="8DB4E2"/>
            <w:vAlign w:val="center"/>
            <w:hideMark/>
          </w:tcPr>
          <w:p w14:paraId="7DAC75E5" w14:textId="77777777" w:rsidR="00A840B0" w:rsidRPr="008B231F" w:rsidRDefault="00A840B0"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3.Yıl   </w:t>
            </w:r>
          </w:p>
        </w:tc>
        <w:tc>
          <w:tcPr>
            <w:tcW w:w="360" w:type="pct"/>
            <w:tcBorders>
              <w:top w:val="nil"/>
              <w:left w:val="nil"/>
              <w:bottom w:val="single" w:sz="4" w:space="0" w:color="auto"/>
              <w:right w:val="single" w:sz="4" w:space="0" w:color="auto"/>
            </w:tcBorders>
            <w:shd w:val="clear" w:color="000000" w:fill="8DB4E2"/>
            <w:vAlign w:val="center"/>
            <w:hideMark/>
          </w:tcPr>
          <w:p w14:paraId="5C33E067" w14:textId="77777777" w:rsidR="00A840B0" w:rsidRPr="008B231F" w:rsidRDefault="00A840B0"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4.Yıl   </w:t>
            </w:r>
          </w:p>
        </w:tc>
        <w:tc>
          <w:tcPr>
            <w:tcW w:w="364" w:type="pct"/>
            <w:tcBorders>
              <w:top w:val="nil"/>
              <w:left w:val="nil"/>
              <w:bottom w:val="single" w:sz="4" w:space="0" w:color="auto"/>
              <w:right w:val="single" w:sz="4" w:space="0" w:color="auto"/>
            </w:tcBorders>
            <w:shd w:val="clear" w:color="000000" w:fill="8DB4E2"/>
            <w:vAlign w:val="center"/>
            <w:hideMark/>
          </w:tcPr>
          <w:p w14:paraId="4D34C654" w14:textId="77777777" w:rsidR="00A840B0" w:rsidRPr="008B231F" w:rsidRDefault="00A840B0" w:rsidP="00391232">
            <w:pPr>
              <w:widowControl/>
              <w:autoSpaceDE/>
              <w:autoSpaceDN/>
              <w:jc w:val="center"/>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 xml:space="preserve">5.Yıl   </w:t>
            </w:r>
          </w:p>
        </w:tc>
      </w:tr>
      <w:tr w:rsidR="00C2191A" w:rsidRPr="008B231F" w14:paraId="6C97506F" w14:textId="77777777" w:rsidTr="00A840B0">
        <w:trPr>
          <w:trHeight w:val="421"/>
        </w:trPr>
        <w:tc>
          <w:tcPr>
            <w:tcW w:w="1237" w:type="pct"/>
            <w:tcBorders>
              <w:top w:val="nil"/>
              <w:left w:val="single" w:sz="4" w:space="0" w:color="auto"/>
              <w:bottom w:val="single" w:sz="4" w:space="0" w:color="auto"/>
              <w:right w:val="single" w:sz="4" w:space="0" w:color="auto"/>
            </w:tcBorders>
            <w:shd w:val="clear" w:color="000000" w:fill="8DB4E2"/>
            <w:vAlign w:val="center"/>
            <w:hideMark/>
          </w:tcPr>
          <w:p w14:paraId="0A19A946" w14:textId="63896EEB" w:rsidR="00A840B0" w:rsidRPr="008B231F" w:rsidRDefault="00A840B0" w:rsidP="00391232">
            <w:pPr>
              <w:widowControl/>
              <w:autoSpaceDE/>
              <w:autoSpaceDN/>
              <w:rPr>
                <w:rFonts w:ascii="Times New Roman" w:eastAsia="Times New Roman" w:hAnsi="Times New Roman" w:cs="Times New Roman"/>
                <w:b/>
                <w:bCs/>
                <w:color w:val="000000"/>
                <w:lang w:eastAsia="tr-TR"/>
              </w:rPr>
            </w:pPr>
            <w:r w:rsidRPr="008B231F">
              <w:rPr>
                <w:rFonts w:ascii="Times New Roman" w:hAnsi="Times New Roman" w:cs="Times New Roman"/>
                <w:b/>
                <w:bCs/>
              </w:rPr>
              <w:t>PG4.1.2 Personele yönelik düzenlenen hizmet içi eğitim sayısı</w:t>
            </w:r>
          </w:p>
        </w:tc>
        <w:tc>
          <w:tcPr>
            <w:tcW w:w="735" w:type="pct"/>
            <w:tcBorders>
              <w:top w:val="nil"/>
              <w:left w:val="nil"/>
              <w:bottom w:val="single" w:sz="4" w:space="0" w:color="auto"/>
              <w:right w:val="single" w:sz="4" w:space="0" w:color="auto"/>
            </w:tcBorders>
            <w:noWrap/>
            <w:vAlign w:val="center"/>
          </w:tcPr>
          <w:p w14:paraId="157FA8A4" w14:textId="53457E84"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proofErr w:type="gramStart"/>
            <w:r w:rsidRPr="00E2080E">
              <w:rPr>
                <w:rFonts w:ascii="Times New Roman" w:eastAsia="Times New Roman" w:hAnsi="Times New Roman" w:cs="Times New Roman"/>
                <w:color w:val="000000"/>
                <w:lang w:eastAsia="tr-TR"/>
              </w:rPr>
              <w:t>%</w:t>
            </w:r>
            <w:r>
              <w:rPr>
                <w:rFonts w:ascii="Times New Roman" w:eastAsia="Times New Roman" w:hAnsi="Times New Roman" w:cs="Times New Roman"/>
                <w:color w:val="000000"/>
                <w:lang w:eastAsia="tr-TR"/>
              </w:rPr>
              <w:t xml:space="preserve"> </w:t>
            </w:r>
            <w:r w:rsidRPr="00E2080E">
              <w:rPr>
                <w:rFonts w:ascii="Times New Roman" w:eastAsia="Times New Roman" w:hAnsi="Times New Roman" w:cs="Times New Roman"/>
                <w:color w:val="000000"/>
                <w:lang w:eastAsia="tr-TR"/>
              </w:rPr>
              <w:t>45</w:t>
            </w:r>
            <w:proofErr w:type="gramEnd"/>
          </w:p>
        </w:tc>
        <w:tc>
          <w:tcPr>
            <w:tcW w:w="820" w:type="pct"/>
            <w:tcBorders>
              <w:top w:val="nil"/>
              <w:left w:val="nil"/>
              <w:bottom w:val="single" w:sz="4" w:space="0" w:color="auto"/>
              <w:right w:val="single" w:sz="4" w:space="0" w:color="auto"/>
            </w:tcBorders>
            <w:noWrap/>
            <w:vAlign w:val="center"/>
          </w:tcPr>
          <w:p w14:paraId="5D75569F" w14:textId="767B0327"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0</w:t>
            </w:r>
          </w:p>
        </w:tc>
        <w:tc>
          <w:tcPr>
            <w:tcW w:w="573" w:type="pct"/>
            <w:tcBorders>
              <w:top w:val="nil"/>
              <w:left w:val="nil"/>
              <w:bottom w:val="single" w:sz="4" w:space="0" w:color="auto"/>
              <w:right w:val="single" w:sz="4" w:space="0" w:color="auto"/>
            </w:tcBorders>
            <w:noWrap/>
            <w:vAlign w:val="center"/>
          </w:tcPr>
          <w:p w14:paraId="7988F0B1" w14:textId="6834EDCB"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2</w:t>
            </w:r>
          </w:p>
        </w:tc>
        <w:tc>
          <w:tcPr>
            <w:tcW w:w="490" w:type="pct"/>
            <w:tcBorders>
              <w:top w:val="nil"/>
              <w:left w:val="nil"/>
              <w:bottom w:val="single" w:sz="4" w:space="0" w:color="auto"/>
              <w:right w:val="single" w:sz="4" w:space="0" w:color="auto"/>
            </w:tcBorders>
            <w:noWrap/>
            <w:vAlign w:val="center"/>
          </w:tcPr>
          <w:p w14:paraId="1586BBD3" w14:textId="5193840C"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w:t>
            </w:r>
          </w:p>
        </w:tc>
        <w:tc>
          <w:tcPr>
            <w:tcW w:w="421" w:type="pct"/>
            <w:tcBorders>
              <w:top w:val="nil"/>
              <w:left w:val="nil"/>
              <w:bottom w:val="single" w:sz="4" w:space="0" w:color="auto"/>
              <w:right w:val="single" w:sz="4" w:space="0" w:color="auto"/>
            </w:tcBorders>
            <w:noWrap/>
            <w:vAlign w:val="center"/>
          </w:tcPr>
          <w:p w14:paraId="6CE05B80" w14:textId="233DB181"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4</w:t>
            </w:r>
          </w:p>
        </w:tc>
        <w:tc>
          <w:tcPr>
            <w:tcW w:w="360" w:type="pct"/>
            <w:tcBorders>
              <w:top w:val="nil"/>
              <w:left w:val="nil"/>
              <w:bottom w:val="single" w:sz="4" w:space="0" w:color="auto"/>
              <w:right w:val="single" w:sz="4" w:space="0" w:color="auto"/>
            </w:tcBorders>
            <w:noWrap/>
            <w:vAlign w:val="center"/>
          </w:tcPr>
          <w:p w14:paraId="76233322" w14:textId="10CF5FFB"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5</w:t>
            </w:r>
          </w:p>
        </w:tc>
        <w:tc>
          <w:tcPr>
            <w:tcW w:w="364" w:type="pct"/>
            <w:tcBorders>
              <w:top w:val="nil"/>
              <w:left w:val="nil"/>
              <w:bottom w:val="single" w:sz="4" w:space="0" w:color="auto"/>
              <w:right w:val="single" w:sz="4" w:space="0" w:color="auto"/>
            </w:tcBorders>
            <w:noWrap/>
            <w:vAlign w:val="center"/>
          </w:tcPr>
          <w:p w14:paraId="3F6DA673" w14:textId="7EA1E9E9"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6</w:t>
            </w:r>
          </w:p>
        </w:tc>
      </w:tr>
      <w:tr w:rsidR="00C2191A" w:rsidRPr="008B231F" w14:paraId="1886565A" w14:textId="77777777" w:rsidTr="00A840B0">
        <w:trPr>
          <w:trHeight w:val="423"/>
        </w:trPr>
        <w:tc>
          <w:tcPr>
            <w:tcW w:w="1237" w:type="pct"/>
            <w:tcBorders>
              <w:top w:val="nil"/>
              <w:left w:val="single" w:sz="4" w:space="0" w:color="auto"/>
              <w:bottom w:val="single" w:sz="4" w:space="0" w:color="auto"/>
              <w:right w:val="single" w:sz="4" w:space="0" w:color="auto"/>
            </w:tcBorders>
            <w:shd w:val="clear" w:color="000000" w:fill="8DB4E2"/>
            <w:vAlign w:val="center"/>
            <w:hideMark/>
          </w:tcPr>
          <w:p w14:paraId="03F5972F" w14:textId="50535014" w:rsidR="00A840B0" w:rsidRPr="008B231F" w:rsidRDefault="00A840B0" w:rsidP="00391232">
            <w:pPr>
              <w:widowControl/>
              <w:autoSpaceDE/>
              <w:autoSpaceDN/>
              <w:rPr>
                <w:rFonts w:ascii="Times New Roman" w:eastAsia="Times New Roman" w:hAnsi="Times New Roman" w:cs="Times New Roman"/>
                <w:b/>
                <w:bCs/>
                <w:color w:val="000000"/>
                <w:lang w:eastAsia="tr-TR"/>
              </w:rPr>
            </w:pPr>
            <w:r w:rsidRPr="008B231F">
              <w:rPr>
                <w:rFonts w:ascii="Times New Roman" w:hAnsi="Times New Roman" w:cs="Times New Roman"/>
                <w:b/>
                <w:bCs/>
              </w:rPr>
              <w:t>PG4.1.3 Eğitime katılan personel sayısı</w:t>
            </w:r>
          </w:p>
        </w:tc>
        <w:tc>
          <w:tcPr>
            <w:tcW w:w="735" w:type="pct"/>
            <w:tcBorders>
              <w:top w:val="nil"/>
              <w:left w:val="nil"/>
              <w:bottom w:val="single" w:sz="4" w:space="0" w:color="auto"/>
              <w:right w:val="single" w:sz="4" w:space="0" w:color="auto"/>
            </w:tcBorders>
            <w:noWrap/>
            <w:vAlign w:val="center"/>
          </w:tcPr>
          <w:p w14:paraId="7FB58611" w14:textId="43B449AB"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proofErr w:type="gramStart"/>
            <w:r w:rsidRPr="00E2080E">
              <w:rPr>
                <w:rFonts w:ascii="Times New Roman" w:eastAsia="Times New Roman" w:hAnsi="Times New Roman" w:cs="Times New Roman"/>
                <w:color w:val="000000"/>
                <w:lang w:eastAsia="tr-TR"/>
              </w:rPr>
              <w:t>%</w:t>
            </w:r>
            <w:r>
              <w:rPr>
                <w:rFonts w:ascii="Times New Roman" w:eastAsia="Times New Roman" w:hAnsi="Times New Roman" w:cs="Times New Roman"/>
                <w:color w:val="000000"/>
                <w:lang w:eastAsia="tr-TR"/>
              </w:rPr>
              <w:t xml:space="preserve"> 5</w:t>
            </w:r>
            <w:r w:rsidRPr="00E2080E">
              <w:rPr>
                <w:rFonts w:ascii="Times New Roman" w:eastAsia="Times New Roman" w:hAnsi="Times New Roman" w:cs="Times New Roman"/>
                <w:color w:val="000000"/>
                <w:lang w:eastAsia="tr-TR"/>
              </w:rPr>
              <w:t>5</w:t>
            </w:r>
            <w:proofErr w:type="gramEnd"/>
          </w:p>
        </w:tc>
        <w:tc>
          <w:tcPr>
            <w:tcW w:w="820" w:type="pct"/>
            <w:tcBorders>
              <w:top w:val="nil"/>
              <w:left w:val="nil"/>
              <w:bottom w:val="single" w:sz="4" w:space="0" w:color="auto"/>
              <w:right w:val="single" w:sz="4" w:space="0" w:color="auto"/>
            </w:tcBorders>
            <w:noWrap/>
            <w:vAlign w:val="center"/>
          </w:tcPr>
          <w:p w14:paraId="71E52984" w14:textId="386AF3F4"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0</w:t>
            </w:r>
          </w:p>
        </w:tc>
        <w:tc>
          <w:tcPr>
            <w:tcW w:w="573" w:type="pct"/>
            <w:tcBorders>
              <w:top w:val="nil"/>
              <w:left w:val="nil"/>
              <w:bottom w:val="single" w:sz="4" w:space="0" w:color="auto"/>
              <w:right w:val="single" w:sz="4" w:space="0" w:color="auto"/>
            </w:tcBorders>
            <w:noWrap/>
            <w:vAlign w:val="center"/>
          </w:tcPr>
          <w:p w14:paraId="7F76AA28" w14:textId="5EE3FC3A"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50</w:t>
            </w:r>
          </w:p>
        </w:tc>
        <w:tc>
          <w:tcPr>
            <w:tcW w:w="490" w:type="pct"/>
            <w:tcBorders>
              <w:top w:val="nil"/>
              <w:left w:val="nil"/>
              <w:bottom w:val="single" w:sz="4" w:space="0" w:color="auto"/>
              <w:right w:val="single" w:sz="4" w:space="0" w:color="auto"/>
            </w:tcBorders>
            <w:noWrap/>
            <w:vAlign w:val="center"/>
          </w:tcPr>
          <w:p w14:paraId="066AAE74" w14:textId="7C85A38D"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75</w:t>
            </w:r>
          </w:p>
        </w:tc>
        <w:tc>
          <w:tcPr>
            <w:tcW w:w="421" w:type="pct"/>
            <w:tcBorders>
              <w:top w:val="nil"/>
              <w:left w:val="nil"/>
              <w:bottom w:val="single" w:sz="4" w:space="0" w:color="auto"/>
              <w:right w:val="single" w:sz="4" w:space="0" w:color="auto"/>
            </w:tcBorders>
            <w:noWrap/>
            <w:vAlign w:val="center"/>
          </w:tcPr>
          <w:p w14:paraId="45B35D99" w14:textId="0AB28685"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100</w:t>
            </w:r>
          </w:p>
        </w:tc>
        <w:tc>
          <w:tcPr>
            <w:tcW w:w="360" w:type="pct"/>
            <w:tcBorders>
              <w:top w:val="nil"/>
              <w:left w:val="nil"/>
              <w:bottom w:val="single" w:sz="4" w:space="0" w:color="auto"/>
              <w:right w:val="single" w:sz="4" w:space="0" w:color="auto"/>
            </w:tcBorders>
            <w:noWrap/>
            <w:vAlign w:val="center"/>
          </w:tcPr>
          <w:p w14:paraId="0D1A9F09" w14:textId="5648352B"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125</w:t>
            </w:r>
          </w:p>
        </w:tc>
        <w:tc>
          <w:tcPr>
            <w:tcW w:w="364" w:type="pct"/>
            <w:tcBorders>
              <w:top w:val="nil"/>
              <w:left w:val="nil"/>
              <w:bottom w:val="single" w:sz="4" w:space="0" w:color="auto"/>
              <w:right w:val="single" w:sz="4" w:space="0" w:color="auto"/>
            </w:tcBorders>
            <w:noWrap/>
            <w:vAlign w:val="center"/>
          </w:tcPr>
          <w:p w14:paraId="5153D7B0" w14:textId="6CF0EEE4" w:rsidR="00A840B0" w:rsidRPr="008B231F" w:rsidRDefault="00E2080E" w:rsidP="00391232">
            <w:pPr>
              <w:widowControl/>
              <w:autoSpaceDE/>
              <w:autoSpaceDN/>
              <w:jc w:val="center"/>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150</w:t>
            </w:r>
          </w:p>
        </w:tc>
      </w:tr>
      <w:tr w:rsidR="00A840B0" w:rsidRPr="008B231F" w14:paraId="1BCB982E" w14:textId="77777777" w:rsidTr="009C2B25">
        <w:trPr>
          <w:trHeight w:val="247"/>
        </w:trPr>
        <w:tc>
          <w:tcPr>
            <w:tcW w:w="1237" w:type="pct"/>
            <w:tcBorders>
              <w:top w:val="nil"/>
              <w:left w:val="single" w:sz="4" w:space="0" w:color="auto"/>
              <w:bottom w:val="single" w:sz="4" w:space="0" w:color="auto"/>
              <w:right w:val="single" w:sz="4" w:space="0" w:color="auto"/>
            </w:tcBorders>
            <w:shd w:val="clear" w:color="000000" w:fill="8DB4E2"/>
            <w:vAlign w:val="center"/>
            <w:hideMark/>
          </w:tcPr>
          <w:p w14:paraId="4DC75C96" w14:textId="77777777" w:rsidR="00A840B0" w:rsidRPr="008B231F" w:rsidRDefault="00A840B0"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Sorumlu Birim</w:t>
            </w:r>
          </w:p>
        </w:tc>
        <w:tc>
          <w:tcPr>
            <w:tcW w:w="3763" w:type="pct"/>
            <w:gridSpan w:val="7"/>
            <w:tcBorders>
              <w:top w:val="single" w:sz="4" w:space="0" w:color="auto"/>
              <w:left w:val="nil"/>
              <w:bottom w:val="single" w:sz="4" w:space="0" w:color="auto"/>
              <w:right w:val="single" w:sz="4" w:space="0" w:color="auto"/>
            </w:tcBorders>
            <w:shd w:val="clear" w:color="000000" w:fill="FFFFFF"/>
            <w:noWrap/>
            <w:vAlign w:val="center"/>
          </w:tcPr>
          <w:p w14:paraId="7437CD4A" w14:textId="77777777" w:rsidR="00A840B0" w:rsidRPr="008B231F" w:rsidRDefault="00A840B0" w:rsidP="00391232">
            <w:pPr>
              <w:widowControl/>
              <w:autoSpaceDE/>
              <w:autoSpaceDN/>
              <w:rPr>
                <w:rFonts w:ascii="Times New Roman" w:eastAsia="Times New Roman" w:hAnsi="Times New Roman" w:cs="Times New Roman"/>
                <w:color w:val="000000"/>
                <w:lang w:eastAsia="tr-TR"/>
              </w:rPr>
            </w:pPr>
            <w:r w:rsidRPr="008B231F">
              <w:rPr>
                <w:rFonts w:ascii="Times New Roman" w:hAnsi="Times New Roman" w:cs="Times New Roman"/>
              </w:rPr>
              <w:t>Afet ve Acil Durum Koordinatörlüğü</w:t>
            </w:r>
          </w:p>
        </w:tc>
      </w:tr>
      <w:tr w:rsidR="00A840B0" w:rsidRPr="008B231F" w14:paraId="256AB675" w14:textId="77777777" w:rsidTr="009C2B25">
        <w:trPr>
          <w:trHeight w:val="1291"/>
        </w:trPr>
        <w:tc>
          <w:tcPr>
            <w:tcW w:w="1237" w:type="pct"/>
            <w:tcBorders>
              <w:top w:val="nil"/>
              <w:left w:val="single" w:sz="4" w:space="0" w:color="auto"/>
              <w:bottom w:val="single" w:sz="4" w:space="0" w:color="auto"/>
              <w:right w:val="single" w:sz="4" w:space="0" w:color="auto"/>
            </w:tcBorders>
            <w:shd w:val="clear" w:color="000000" w:fill="8DB4E2"/>
            <w:vAlign w:val="center"/>
            <w:hideMark/>
          </w:tcPr>
          <w:p w14:paraId="6C99DFC5" w14:textId="77777777" w:rsidR="00A840B0" w:rsidRPr="008B231F" w:rsidRDefault="00A840B0" w:rsidP="00391232">
            <w:pPr>
              <w:widowControl/>
              <w:autoSpaceDE/>
              <w:autoSpaceDN/>
              <w:rPr>
                <w:rFonts w:ascii="Times New Roman" w:eastAsia="Times New Roman" w:hAnsi="Times New Roman" w:cs="Times New Roman"/>
                <w:b/>
                <w:bCs/>
                <w:color w:val="000000"/>
                <w:lang w:eastAsia="tr-TR"/>
              </w:rPr>
            </w:pPr>
            <w:proofErr w:type="gramStart"/>
            <w:r w:rsidRPr="008B231F">
              <w:rPr>
                <w:rFonts w:ascii="Times New Roman" w:eastAsia="Times New Roman" w:hAnsi="Times New Roman" w:cs="Times New Roman"/>
                <w:b/>
                <w:bCs/>
                <w:color w:val="000000"/>
                <w:lang w:eastAsia="tr-TR"/>
              </w:rPr>
              <w:t>İşbirliği</w:t>
            </w:r>
            <w:proofErr w:type="gramEnd"/>
            <w:r w:rsidRPr="008B231F">
              <w:rPr>
                <w:rFonts w:ascii="Times New Roman" w:eastAsia="Times New Roman" w:hAnsi="Times New Roman" w:cs="Times New Roman"/>
                <w:b/>
                <w:bCs/>
                <w:color w:val="000000"/>
                <w:lang w:eastAsia="tr-TR"/>
              </w:rPr>
              <w:t xml:space="preserve"> Yapılacak Birim(</w:t>
            </w:r>
            <w:proofErr w:type="spellStart"/>
            <w:r w:rsidRPr="008B231F">
              <w:rPr>
                <w:rFonts w:ascii="Times New Roman" w:eastAsia="Times New Roman" w:hAnsi="Times New Roman" w:cs="Times New Roman"/>
                <w:b/>
                <w:bCs/>
                <w:color w:val="000000"/>
                <w:lang w:eastAsia="tr-TR"/>
              </w:rPr>
              <w:t>ler</w:t>
            </w:r>
            <w:proofErr w:type="spellEnd"/>
            <w:r w:rsidRPr="008B231F">
              <w:rPr>
                <w:rFonts w:ascii="Times New Roman" w:eastAsia="Times New Roman" w:hAnsi="Times New Roman" w:cs="Times New Roman"/>
                <w:b/>
                <w:bCs/>
                <w:color w:val="000000"/>
                <w:lang w:eastAsia="tr-TR"/>
              </w:rPr>
              <w:t>)</w:t>
            </w:r>
          </w:p>
        </w:tc>
        <w:tc>
          <w:tcPr>
            <w:tcW w:w="3763" w:type="pct"/>
            <w:gridSpan w:val="7"/>
            <w:tcBorders>
              <w:top w:val="single" w:sz="4" w:space="0" w:color="auto"/>
              <w:left w:val="nil"/>
              <w:right w:val="single" w:sz="4" w:space="0" w:color="auto"/>
            </w:tcBorders>
            <w:shd w:val="clear" w:color="000000" w:fill="FFFFFF"/>
            <w:vAlign w:val="center"/>
          </w:tcPr>
          <w:p w14:paraId="4384C2DD" w14:textId="77777777" w:rsidR="00A840B0" w:rsidRPr="008B231F" w:rsidRDefault="00A840B0" w:rsidP="00391232">
            <w:pPr>
              <w:widowControl/>
              <w:autoSpaceDE/>
              <w:autoSpaceDN/>
              <w:jc w:val="both"/>
              <w:rPr>
                <w:rFonts w:ascii="Times New Roman" w:hAnsi="Times New Roman" w:cs="Times New Roman"/>
              </w:rPr>
            </w:pPr>
            <w:r w:rsidRPr="008B231F">
              <w:rPr>
                <w:rFonts w:ascii="Times New Roman" w:hAnsi="Times New Roman" w:cs="Times New Roman"/>
              </w:rPr>
              <w:t xml:space="preserve">Personel Daire Başkanlığı; İş Sağlığı ve Güvenliği </w:t>
            </w:r>
            <w:proofErr w:type="gramStart"/>
            <w:r w:rsidRPr="008B231F">
              <w:rPr>
                <w:rFonts w:ascii="Times New Roman" w:hAnsi="Times New Roman" w:cs="Times New Roman"/>
              </w:rPr>
              <w:t>Koordinatörlüğü;</w:t>
            </w:r>
            <w:proofErr w:type="gramEnd"/>
            <w:r w:rsidRPr="008B231F">
              <w:rPr>
                <w:rFonts w:ascii="Times New Roman" w:hAnsi="Times New Roman" w:cs="Times New Roman"/>
              </w:rPr>
              <w:t xml:space="preserve"> akademik ve idari </w:t>
            </w:r>
            <w:proofErr w:type="gramStart"/>
            <w:r w:rsidRPr="008B231F">
              <w:rPr>
                <w:rFonts w:ascii="Times New Roman" w:hAnsi="Times New Roman" w:cs="Times New Roman"/>
              </w:rPr>
              <w:t>birimler;</w:t>
            </w:r>
            <w:proofErr w:type="gramEnd"/>
            <w:r w:rsidRPr="008B231F">
              <w:rPr>
                <w:rFonts w:ascii="Times New Roman" w:hAnsi="Times New Roman" w:cs="Times New Roman"/>
              </w:rPr>
              <w:t xml:space="preserve"> Yapı İşleri ve Teknik Daire Başkanlığı</w:t>
            </w:r>
          </w:p>
          <w:p w14:paraId="06527BF9" w14:textId="31EE1F62" w:rsidR="00A840B0" w:rsidRPr="008B231F" w:rsidRDefault="00A840B0"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Trabzon İl AFAD Müdürlüğü; İl Sağlık Müdürlüğü, 112 ve UMKE; İtfaiye ve uzman eğitim kuruluşları</w:t>
            </w:r>
          </w:p>
        </w:tc>
      </w:tr>
      <w:tr w:rsidR="00327AA1" w:rsidRPr="008B231F" w14:paraId="370D2BCD" w14:textId="77777777" w:rsidTr="009C2B25">
        <w:trPr>
          <w:trHeight w:val="259"/>
        </w:trPr>
        <w:tc>
          <w:tcPr>
            <w:tcW w:w="1237" w:type="pct"/>
            <w:vMerge w:val="restart"/>
            <w:tcBorders>
              <w:top w:val="nil"/>
              <w:left w:val="single" w:sz="4" w:space="0" w:color="auto"/>
              <w:bottom w:val="single" w:sz="4" w:space="0" w:color="000000"/>
              <w:right w:val="single" w:sz="4" w:space="0" w:color="auto"/>
            </w:tcBorders>
            <w:shd w:val="clear" w:color="000000" w:fill="8DB4E2"/>
            <w:noWrap/>
            <w:vAlign w:val="center"/>
            <w:hideMark/>
          </w:tcPr>
          <w:p w14:paraId="09E6666C"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Riskler</w:t>
            </w:r>
          </w:p>
        </w:tc>
        <w:tc>
          <w:tcPr>
            <w:tcW w:w="3763" w:type="pct"/>
            <w:gridSpan w:val="7"/>
            <w:tcBorders>
              <w:top w:val="single" w:sz="4" w:space="0" w:color="auto"/>
              <w:left w:val="nil"/>
              <w:bottom w:val="single" w:sz="4" w:space="0" w:color="auto"/>
              <w:right w:val="single" w:sz="4" w:space="0" w:color="000000"/>
            </w:tcBorders>
            <w:noWrap/>
            <w:vAlign w:val="center"/>
          </w:tcPr>
          <w:p w14:paraId="66F3EE63" w14:textId="55058874"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Personelin iş yükü ve görevleri nedeniyle eğitimlere katılımın düşük kalması</w:t>
            </w:r>
          </w:p>
        </w:tc>
      </w:tr>
      <w:tr w:rsidR="00327AA1" w:rsidRPr="008B231F" w14:paraId="079AF8D9" w14:textId="77777777" w:rsidTr="009C2B25">
        <w:trPr>
          <w:trHeight w:val="263"/>
        </w:trPr>
        <w:tc>
          <w:tcPr>
            <w:tcW w:w="1237" w:type="pct"/>
            <w:vMerge/>
            <w:tcBorders>
              <w:top w:val="nil"/>
              <w:left w:val="single" w:sz="4" w:space="0" w:color="auto"/>
              <w:bottom w:val="single" w:sz="4" w:space="0" w:color="000000"/>
              <w:right w:val="single" w:sz="4" w:space="0" w:color="auto"/>
            </w:tcBorders>
            <w:vAlign w:val="center"/>
            <w:hideMark/>
          </w:tcPr>
          <w:p w14:paraId="0F56172A"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p>
        </w:tc>
        <w:tc>
          <w:tcPr>
            <w:tcW w:w="3763" w:type="pct"/>
            <w:gridSpan w:val="7"/>
            <w:tcBorders>
              <w:top w:val="single" w:sz="4" w:space="0" w:color="auto"/>
              <w:left w:val="nil"/>
              <w:bottom w:val="nil"/>
              <w:right w:val="single" w:sz="4" w:space="0" w:color="000000"/>
            </w:tcBorders>
            <w:shd w:val="clear" w:color="000000" w:fill="FFFFFF"/>
            <w:vAlign w:val="center"/>
          </w:tcPr>
          <w:p w14:paraId="74C368DE" w14:textId="40288BEF"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Uygulamalı eğitimler için uzman eğitici, uygun mekân ve ekipman yetersizliği</w:t>
            </w:r>
          </w:p>
        </w:tc>
      </w:tr>
      <w:tr w:rsidR="00327AA1" w:rsidRPr="008B231F" w14:paraId="7D5525B7" w14:textId="77777777" w:rsidTr="009C2B25">
        <w:trPr>
          <w:trHeight w:val="395"/>
        </w:trPr>
        <w:tc>
          <w:tcPr>
            <w:tcW w:w="1237" w:type="pct"/>
            <w:vMerge w:val="restart"/>
            <w:tcBorders>
              <w:top w:val="nil"/>
              <w:left w:val="single" w:sz="4" w:space="0" w:color="auto"/>
              <w:bottom w:val="single" w:sz="4" w:space="0" w:color="000000"/>
              <w:right w:val="single" w:sz="4" w:space="0" w:color="auto"/>
            </w:tcBorders>
            <w:shd w:val="clear" w:color="000000" w:fill="8DB4E2"/>
            <w:noWrap/>
            <w:vAlign w:val="center"/>
            <w:hideMark/>
          </w:tcPr>
          <w:p w14:paraId="5F495B65"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Stratejiler</w:t>
            </w:r>
          </w:p>
        </w:tc>
        <w:tc>
          <w:tcPr>
            <w:tcW w:w="3763" w:type="pct"/>
            <w:gridSpan w:val="7"/>
            <w:tcBorders>
              <w:top w:val="single" w:sz="4" w:space="0" w:color="auto"/>
              <w:left w:val="nil"/>
              <w:bottom w:val="single" w:sz="4" w:space="0" w:color="auto"/>
              <w:right w:val="single" w:sz="4" w:space="0" w:color="000000"/>
            </w:tcBorders>
            <w:shd w:val="clear" w:color="000000" w:fill="FFFFFF"/>
            <w:vAlign w:val="center"/>
          </w:tcPr>
          <w:p w14:paraId="1C44253C" w14:textId="25420308"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Akademik ve idari personelin afet bilinci, acil durum yönetimi ve güvenli davranış yetkinliklerini geliştirmek üzere yıllık hizmet içi eğitim planı hazırlanacaktır.</w:t>
            </w:r>
          </w:p>
        </w:tc>
      </w:tr>
      <w:tr w:rsidR="00327AA1" w:rsidRPr="008B231F" w14:paraId="6B06004B" w14:textId="77777777" w:rsidTr="009C2B25">
        <w:trPr>
          <w:trHeight w:val="274"/>
        </w:trPr>
        <w:tc>
          <w:tcPr>
            <w:tcW w:w="1237" w:type="pct"/>
            <w:vMerge/>
            <w:tcBorders>
              <w:top w:val="nil"/>
              <w:left w:val="single" w:sz="4" w:space="0" w:color="auto"/>
              <w:bottom w:val="single" w:sz="4" w:space="0" w:color="000000"/>
              <w:right w:val="single" w:sz="4" w:space="0" w:color="auto"/>
            </w:tcBorders>
            <w:vAlign w:val="center"/>
            <w:hideMark/>
          </w:tcPr>
          <w:p w14:paraId="4694E327"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p>
        </w:tc>
        <w:tc>
          <w:tcPr>
            <w:tcW w:w="3763" w:type="pct"/>
            <w:gridSpan w:val="7"/>
            <w:tcBorders>
              <w:top w:val="single" w:sz="4" w:space="0" w:color="auto"/>
              <w:left w:val="nil"/>
              <w:bottom w:val="single" w:sz="4" w:space="0" w:color="auto"/>
              <w:right w:val="single" w:sz="4" w:space="0" w:color="000000"/>
            </w:tcBorders>
            <w:shd w:val="clear" w:color="000000" w:fill="FFFFFF"/>
            <w:vAlign w:val="center"/>
          </w:tcPr>
          <w:p w14:paraId="58DB2ACE" w14:textId="3E597098"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Acil durum ekiplerine ve riskli alanlarda çalışan personele yönelik uygulamalı yangın, tahliye, ilk yardım ve müdahale eğitimleri düzenlenecektir.</w:t>
            </w:r>
          </w:p>
        </w:tc>
      </w:tr>
      <w:tr w:rsidR="00327AA1" w:rsidRPr="008B231F" w14:paraId="4917A80F" w14:textId="77777777" w:rsidTr="009C2B25">
        <w:trPr>
          <w:trHeight w:val="277"/>
        </w:trPr>
        <w:tc>
          <w:tcPr>
            <w:tcW w:w="1237" w:type="pct"/>
            <w:vMerge/>
            <w:tcBorders>
              <w:top w:val="nil"/>
              <w:left w:val="single" w:sz="4" w:space="0" w:color="auto"/>
              <w:bottom w:val="single" w:sz="4" w:space="0" w:color="000000"/>
              <w:right w:val="single" w:sz="4" w:space="0" w:color="auto"/>
            </w:tcBorders>
            <w:vAlign w:val="center"/>
            <w:hideMark/>
          </w:tcPr>
          <w:p w14:paraId="604626D2"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p>
        </w:tc>
        <w:tc>
          <w:tcPr>
            <w:tcW w:w="3763" w:type="pct"/>
            <w:gridSpan w:val="7"/>
            <w:tcBorders>
              <w:top w:val="single" w:sz="4" w:space="0" w:color="auto"/>
              <w:left w:val="nil"/>
              <w:bottom w:val="single" w:sz="4" w:space="0" w:color="auto"/>
              <w:right w:val="single" w:sz="4" w:space="0" w:color="000000"/>
            </w:tcBorders>
            <w:shd w:val="clear" w:color="000000" w:fill="FFFFFF"/>
            <w:vAlign w:val="center"/>
          </w:tcPr>
          <w:p w14:paraId="7E4C1D94" w14:textId="4D4278F3"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Birim yöneticilerine yönelik kriz yönetimi, afetlerde karar alma, iletişim ve hizmet sürekliliği eğitimleri gerçekleştirilecektir.</w:t>
            </w:r>
          </w:p>
        </w:tc>
      </w:tr>
      <w:tr w:rsidR="00327AA1" w:rsidRPr="008B231F" w14:paraId="28AB3618" w14:textId="77777777" w:rsidTr="009C2B25">
        <w:trPr>
          <w:trHeight w:val="267"/>
        </w:trPr>
        <w:tc>
          <w:tcPr>
            <w:tcW w:w="1237" w:type="pct"/>
            <w:vMerge/>
            <w:tcBorders>
              <w:top w:val="nil"/>
              <w:left w:val="single" w:sz="4" w:space="0" w:color="auto"/>
              <w:bottom w:val="single" w:sz="4" w:space="0" w:color="000000"/>
              <w:right w:val="single" w:sz="4" w:space="0" w:color="auto"/>
            </w:tcBorders>
            <w:vAlign w:val="center"/>
            <w:hideMark/>
          </w:tcPr>
          <w:p w14:paraId="2B971381"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p>
        </w:tc>
        <w:tc>
          <w:tcPr>
            <w:tcW w:w="3763" w:type="pct"/>
            <w:gridSpan w:val="7"/>
            <w:tcBorders>
              <w:top w:val="single" w:sz="4" w:space="0" w:color="auto"/>
              <w:left w:val="nil"/>
              <w:bottom w:val="single" w:sz="4" w:space="0" w:color="auto"/>
              <w:right w:val="single" w:sz="4" w:space="0" w:color="000000"/>
            </w:tcBorders>
            <w:shd w:val="clear" w:color="000000" w:fill="FFFFFF"/>
            <w:vAlign w:val="center"/>
          </w:tcPr>
          <w:p w14:paraId="5DD3FD59" w14:textId="0E111102"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Yüz yüze ve çevrim içi eğitim yöntemleri birlikte kullanılarak farklı yerleşkelerdeki personelin erişimi desteklenecektir.</w:t>
            </w:r>
          </w:p>
        </w:tc>
      </w:tr>
      <w:tr w:rsidR="00327AA1" w:rsidRPr="008B231F" w14:paraId="158407BB" w14:textId="77777777" w:rsidTr="009C2B25">
        <w:trPr>
          <w:trHeight w:val="271"/>
        </w:trPr>
        <w:tc>
          <w:tcPr>
            <w:tcW w:w="1237" w:type="pct"/>
            <w:vMerge/>
            <w:tcBorders>
              <w:top w:val="nil"/>
              <w:left w:val="single" w:sz="4" w:space="0" w:color="auto"/>
              <w:bottom w:val="single" w:sz="4" w:space="0" w:color="000000"/>
              <w:right w:val="single" w:sz="4" w:space="0" w:color="auto"/>
            </w:tcBorders>
            <w:vAlign w:val="center"/>
            <w:hideMark/>
          </w:tcPr>
          <w:p w14:paraId="4B470CBC"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p>
        </w:tc>
        <w:tc>
          <w:tcPr>
            <w:tcW w:w="3763" w:type="pct"/>
            <w:gridSpan w:val="7"/>
            <w:tcBorders>
              <w:top w:val="single" w:sz="4" w:space="0" w:color="auto"/>
              <w:left w:val="nil"/>
              <w:bottom w:val="nil"/>
              <w:right w:val="single" w:sz="4" w:space="0" w:color="000000"/>
            </w:tcBorders>
            <w:shd w:val="clear" w:color="000000" w:fill="FFFFFF"/>
            <w:vAlign w:val="center"/>
          </w:tcPr>
          <w:p w14:paraId="7FC07637" w14:textId="30877826"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Birim bazlı katılım verileri izlenecek; katılımı düşük birimler için tamamlayıcı eğitimler planlanacaktır.</w:t>
            </w:r>
          </w:p>
        </w:tc>
      </w:tr>
      <w:tr w:rsidR="00327AA1" w:rsidRPr="008B231F" w14:paraId="3EAECCF2" w14:textId="77777777" w:rsidTr="009C2B25">
        <w:trPr>
          <w:trHeight w:val="276"/>
        </w:trPr>
        <w:tc>
          <w:tcPr>
            <w:tcW w:w="1237" w:type="pct"/>
            <w:tcBorders>
              <w:top w:val="nil"/>
              <w:left w:val="single" w:sz="4" w:space="0" w:color="auto"/>
              <w:bottom w:val="single" w:sz="4" w:space="0" w:color="auto"/>
              <w:right w:val="single" w:sz="4" w:space="0" w:color="auto"/>
            </w:tcBorders>
            <w:shd w:val="clear" w:color="000000" w:fill="8DB4E2"/>
            <w:noWrap/>
            <w:vAlign w:val="center"/>
            <w:hideMark/>
          </w:tcPr>
          <w:p w14:paraId="05294C35"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Maliyet Tahmini</w:t>
            </w:r>
          </w:p>
        </w:tc>
        <w:tc>
          <w:tcPr>
            <w:tcW w:w="3763" w:type="pct"/>
            <w:gridSpan w:val="7"/>
            <w:tcBorders>
              <w:top w:val="single" w:sz="4" w:space="0" w:color="auto"/>
              <w:left w:val="nil"/>
              <w:bottom w:val="single" w:sz="4" w:space="0" w:color="auto"/>
              <w:right w:val="single" w:sz="4" w:space="0" w:color="auto"/>
            </w:tcBorders>
            <w:shd w:val="clear" w:color="000000" w:fill="FFFFFF"/>
            <w:noWrap/>
            <w:vAlign w:val="center"/>
          </w:tcPr>
          <w:p w14:paraId="1C5D345E" w14:textId="77777777" w:rsidR="00327AA1" w:rsidRPr="008B231F" w:rsidRDefault="00327AA1" w:rsidP="00391232">
            <w:pPr>
              <w:widowControl/>
              <w:autoSpaceDE/>
              <w:autoSpaceDN/>
              <w:jc w:val="both"/>
              <w:rPr>
                <w:rFonts w:ascii="Times New Roman" w:eastAsia="Times New Roman" w:hAnsi="Times New Roman" w:cs="Times New Roman"/>
                <w:color w:val="000000"/>
                <w:lang w:eastAsia="tr-TR"/>
              </w:rPr>
            </w:pPr>
          </w:p>
        </w:tc>
      </w:tr>
      <w:tr w:rsidR="00327AA1" w:rsidRPr="008B231F" w14:paraId="04B6947C" w14:textId="77777777" w:rsidTr="009C2B25">
        <w:trPr>
          <w:trHeight w:val="265"/>
        </w:trPr>
        <w:tc>
          <w:tcPr>
            <w:tcW w:w="1237" w:type="pct"/>
            <w:vMerge w:val="restart"/>
            <w:tcBorders>
              <w:top w:val="nil"/>
              <w:left w:val="single" w:sz="4" w:space="0" w:color="auto"/>
              <w:bottom w:val="single" w:sz="4" w:space="0" w:color="000000"/>
              <w:right w:val="single" w:sz="4" w:space="0" w:color="auto"/>
            </w:tcBorders>
            <w:shd w:val="clear" w:color="000000" w:fill="8DB4E2"/>
            <w:noWrap/>
            <w:vAlign w:val="center"/>
            <w:hideMark/>
          </w:tcPr>
          <w:p w14:paraId="52F92EBD"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r w:rsidRPr="008B231F">
              <w:rPr>
                <w:rFonts w:ascii="Times New Roman" w:eastAsia="Times New Roman" w:hAnsi="Times New Roman" w:cs="Times New Roman"/>
                <w:b/>
                <w:bCs/>
                <w:color w:val="000000"/>
                <w:lang w:eastAsia="tr-TR"/>
              </w:rPr>
              <w:t>Tespitler</w:t>
            </w:r>
          </w:p>
        </w:tc>
        <w:tc>
          <w:tcPr>
            <w:tcW w:w="3763" w:type="pct"/>
            <w:gridSpan w:val="7"/>
            <w:tcBorders>
              <w:top w:val="single" w:sz="4" w:space="0" w:color="auto"/>
              <w:left w:val="nil"/>
              <w:bottom w:val="single" w:sz="4" w:space="0" w:color="auto"/>
              <w:right w:val="single" w:sz="4" w:space="0" w:color="000000"/>
            </w:tcBorders>
            <w:shd w:val="clear" w:color="000000" w:fill="FFFFFF"/>
            <w:vAlign w:val="center"/>
          </w:tcPr>
          <w:p w14:paraId="3C82E5CC" w14:textId="0E3B9ECF"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Koordinatörlük tarafından farklı hedef gruplara afet farkındalığı, ilk yardım ve temel yaşam desteği eğitimleri verilmiştir.</w:t>
            </w:r>
          </w:p>
        </w:tc>
      </w:tr>
      <w:tr w:rsidR="00327AA1" w:rsidRPr="008B231F" w14:paraId="63F5BD6F" w14:textId="77777777" w:rsidTr="009C2B25">
        <w:trPr>
          <w:trHeight w:val="270"/>
        </w:trPr>
        <w:tc>
          <w:tcPr>
            <w:tcW w:w="1237" w:type="pct"/>
            <w:vMerge/>
            <w:tcBorders>
              <w:top w:val="nil"/>
              <w:left w:val="single" w:sz="4" w:space="0" w:color="auto"/>
              <w:bottom w:val="single" w:sz="4" w:space="0" w:color="000000"/>
              <w:right w:val="single" w:sz="4" w:space="0" w:color="auto"/>
            </w:tcBorders>
            <w:vAlign w:val="center"/>
            <w:hideMark/>
          </w:tcPr>
          <w:p w14:paraId="6B6B1690"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p>
        </w:tc>
        <w:tc>
          <w:tcPr>
            <w:tcW w:w="3763" w:type="pct"/>
            <w:gridSpan w:val="7"/>
            <w:tcBorders>
              <w:top w:val="single" w:sz="4" w:space="0" w:color="auto"/>
              <w:left w:val="nil"/>
              <w:bottom w:val="single" w:sz="4" w:space="0" w:color="auto"/>
              <w:right w:val="single" w:sz="4" w:space="0" w:color="000000"/>
            </w:tcBorders>
            <w:shd w:val="clear" w:color="000000" w:fill="FFFFFF"/>
            <w:vAlign w:val="center"/>
          </w:tcPr>
          <w:p w14:paraId="064D7107" w14:textId="0BC4ADE4"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Birim iç değerlendirme raporlarında insan kaynakları ve performans yönetimine ilişkin tanımlı süreçlerin geliştirilmesi ihtiyacı belirtilmiştir.</w:t>
            </w:r>
          </w:p>
        </w:tc>
      </w:tr>
      <w:tr w:rsidR="00327AA1" w:rsidRPr="008B231F" w14:paraId="5B43FA85" w14:textId="77777777" w:rsidTr="009C2B25">
        <w:trPr>
          <w:trHeight w:val="263"/>
        </w:trPr>
        <w:tc>
          <w:tcPr>
            <w:tcW w:w="1237" w:type="pct"/>
            <w:vMerge/>
            <w:tcBorders>
              <w:top w:val="nil"/>
              <w:left w:val="single" w:sz="4" w:space="0" w:color="auto"/>
              <w:bottom w:val="single" w:sz="4" w:space="0" w:color="000000"/>
              <w:right w:val="single" w:sz="4" w:space="0" w:color="auto"/>
            </w:tcBorders>
            <w:vAlign w:val="center"/>
            <w:hideMark/>
          </w:tcPr>
          <w:p w14:paraId="65712563"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p>
        </w:tc>
        <w:tc>
          <w:tcPr>
            <w:tcW w:w="3763" w:type="pct"/>
            <w:gridSpan w:val="7"/>
            <w:tcBorders>
              <w:top w:val="single" w:sz="4" w:space="0" w:color="auto"/>
              <w:left w:val="nil"/>
              <w:bottom w:val="single" w:sz="4" w:space="0" w:color="auto"/>
              <w:right w:val="single" w:sz="4" w:space="0" w:color="000000"/>
            </w:tcBorders>
            <w:shd w:val="clear" w:color="000000" w:fill="FFFFFF"/>
            <w:vAlign w:val="center"/>
          </w:tcPr>
          <w:p w14:paraId="40B42D8B" w14:textId="754ED076"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Eğitimlerin katılımcı listesi, kapsamı, süresi ve çıktılarının standart biçimde kayıt altına alınması gerekmektedir.</w:t>
            </w:r>
          </w:p>
        </w:tc>
      </w:tr>
      <w:tr w:rsidR="00327AA1" w:rsidRPr="008B231F" w14:paraId="2424FD9C" w14:textId="77777777" w:rsidTr="009C2B25">
        <w:trPr>
          <w:trHeight w:val="432"/>
        </w:trPr>
        <w:tc>
          <w:tcPr>
            <w:tcW w:w="1237" w:type="pct"/>
            <w:vMerge/>
            <w:tcBorders>
              <w:top w:val="nil"/>
              <w:left w:val="single" w:sz="4" w:space="0" w:color="auto"/>
              <w:bottom w:val="single" w:sz="4" w:space="0" w:color="000000"/>
              <w:right w:val="single" w:sz="4" w:space="0" w:color="auto"/>
            </w:tcBorders>
            <w:vAlign w:val="center"/>
            <w:hideMark/>
          </w:tcPr>
          <w:p w14:paraId="59EEB607"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p>
        </w:tc>
        <w:tc>
          <w:tcPr>
            <w:tcW w:w="3763" w:type="pct"/>
            <w:gridSpan w:val="7"/>
            <w:tcBorders>
              <w:top w:val="single" w:sz="4" w:space="0" w:color="auto"/>
              <w:left w:val="nil"/>
              <w:bottom w:val="single" w:sz="4" w:space="0" w:color="auto"/>
              <w:right w:val="single" w:sz="4" w:space="0" w:color="000000"/>
            </w:tcBorders>
            <w:shd w:val="clear" w:color="000000" w:fill="FFFFFF"/>
            <w:vAlign w:val="center"/>
          </w:tcPr>
          <w:p w14:paraId="35CA1218" w14:textId="7B2523F0"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Aynı personelin birden fazla eğitime katılımının mükerrer sayılmasını önleyecek veri tanımına ihtiyaç vardır.</w:t>
            </w:r>
          </w:p>
        </w:tc>
      </w:tr>
      <w:tr w:rsidR="00327AA1" w:rsidRPr="008B231F" w14:paraId="7C3F453A" w14:textId="77777777" w:rsidTr="009C2B25">
        <w:trPr>
          <w:trHeight w:val="432"/>
        </w:trPr>
        <w:tc>
          <w:tcPr>
            <w:tcW w:w="1237" w:type="pct"/>
            <w:vMerge/>
            <w:tcBorders>
              <w:top w:val="nil"/>
              <w:left w:val="single" w:sz="4" w:space="0" w:color="auto"/>
              <w:bottom w:val="single" w:sz="4" w:space="0" w:color="000000"/>
              <w:right w:val="single" w:sz="4" w:space="0" w:color="auto"/>
            </w:tcBorders>
            <w:vAlign w:val="center"/>
            <w:hideMark/>
          </w:tcPr>
          <w:p w14:paraId="3A2209D0" w14:textId="77777777" w:rsidR="00327AA1" w:rsidRPr="008B231F" w:rsidRDefault="00327AA1" w:rsidP="00391232">
            <w:pPr>
              <w:widowControl/>
              <w:autoSpaceDE/>
              <w:autoSpaceDN/>
              <w:rPr>
                <w:rFonts w:ascii="Times New Roman" w:eastAsia="Times New Roman" w:hAnsi="Times New Roman" w:cs="Times New Roman"/>
                <w:b/>
                <w:bCs/>
                <w:color w:val="000000"/>
                <w:lang w:eastAsia="tr-TR"/>
              </w:rPr>
            </w:pPr>
          </w:p>
        </w:tc>
        <w:tc>
          <w:tcPr>
            <w:tcW w:w="3763" w:type="pct"/>
            <w:gridSpan w:val="7"/>
            <w:tcBorders>
              <w:top w:val="single" w:sz="4" w:space="0" w:color="auto"/>
              <w:left w:val="nil"/>
              <w:bottom w:val="single" w:sz="4" w:space="0" w:color="auto"/>
              <w:right w:val="single" w:sz="4" w:space="0" w:color="auto"/>
            </w:tcBorders>
            <w:shd w:val="clear" w:color="000000" w:fill="FFFFFF"/>
            <w:vAlign w:val="center"/>
          </w:tcPr>
          <w:p w14:paraId="46DF369F" w14:textId="7918FDDD" w:rsidR="00327AA1" w:rsidRPr="008B231F" w:rsidRDefault="00327AA1" w:rsidP="00391232">
            <w:pPr>
              <w:widowControl/>
              <w:autoSpaceDE/>
              <w:autoSpaceDN/>
              <w:jc w:val="both"/>
              <w:rPr>
                <w:rFonts w:ascii="Times New Roman" w:eastAsia="Times New Roman" w:hAnsi="Times New Roman" w:cs="Times New Roman"/>
                <w:color w:val="000000"/>
                <w:lang w:eastAsia="tr-TR"/>
              </w:rPr>
            </w:pPr>
            <w:r w:rsidRPr="008B231F">
              <w:rPr>
                <w:rFonts w:ascii="Times New Roman" w:hAnsi="Times New Roman" w:cs="Times New Roman"/>
              </w:rPr>
              <w:t>Eğitim etkililiğinin geri bildirim, ön test-son test veya uygulama değerlendirmesiyle izlenmesi gerekmektedir.</w:t>
            </w:r>
          </w:p>
        </w:tc>
      </w:tr>
    </w:tbl>
    <w:p w14:paraId="74E3628F" w14:textId="001A98F6" w:rsidR="00DA6CCA" w:rsidRPr="008B231F" w:rsidRDefault="008B1115" w:rsidP="008B231F">
      <w:pPr>
        <w:spacing w:line="276" w:lineRule="auto"/>
        <w:rPr>
          <w:rFonts w:ascii="Times New Roman" w:hAnsi="Times New Roman" w:cs="Times New Roman"/>
          <w:b/>
          <w:bCs/>
          <w:color w:val="4F81BD" w:themeColor="accent1"/>
        </w:rPr>
      </w:pPr>
      <w:r w:rsidRPr="008B231F">
        <w:rPr>
          <w:rFonts w:ascii="Times New Roman" w:hAnsi="Times New Roman" w:cs="Times New Roman"/>
          <w:b/>
          <w:bCs/>
          <w:color w:val="4F81BD" w:themeColor="accent1"/>
        </w:rPr>
        <w:lastRenderedPageBreak/>
        <w:t xml:space="preserve">B. </w:t>
      </w:r>
      <w:r w:rsidR="00E45BDC" w:rsidRPr="008B231F">
        <w:rPr>
          <w:rFonts w:ascii="Times New Roman" w:hAnsi="Times New Roman" w:cs="Times New Roman"/>
          <w:b/>
          <w:bCs/>
          <w:color w:val="4F81BD" w:themeColor="accent1"/>
        </w:rPr>
        <w:t>Hedef Riskleri ve Kontrol Faaliyetleri</w:t>
      </w:r>
    </w:p>
    <w:p w14:paraId="5248FBA3" w14:textId="77777777" w:rsidR="009321A5" w:rsidRPr="008B231F" w:rsidRDefault="009321A5" w:rsidP="008B231F">
      <w:pPr>
        <w:spacing w:line="276" w:lineRule="auto"/>
        <w:rPr>
          <w:rFonts w:ascii="Times New Roman" w:hAnsi="Times New Roman" w:cs="Times New Roman"/>
        </w:rPr>
      </w:pPr>
    </w:p>
    <w:p w14:paraId="445AAAC1" w14:textId="049B76D0" w:rsidR="009321A5" w:rsidRPr="008B231F" w:rsidRDefault="009321A5" w:rsidP="008B231F">
      <w:pPr>
        <w:spacing w:line="276" w:lineRule="auto"/>
        <w:jc w:val="both"/>
        <w:rPr>
          <w:rFonts w:ascii="Times New Roman" w:hAnsi="Times New Roman" w:cs="Times New Roman"/>
          <w:color w:val="000000" w:themeColor="text1"/>
        </w:rPr>
      </w:pPr>
      <w:r w:rsidRPr="008B231F">
        <w:rPr>
          <w:rFonts w:ascii="Times New Roman" w:hAnsi="Times New Roman" w:cs="Times New Roman"/>
          <w:color w:val="000000" w:themeColor="text1"/>
        </w:rPr>
        <w:t xml:space="preserve">Hedeflerin belirlenmesi ve detaylandırılması aşamalarında her bir hedefe ilişkin riskler tespit edilmiş ve bu risklere ilişkin kontrol faaliyetleriyle birlikte Tablo </w:t>
      </w:r>
      <w:r w:rsidR="00691353">
        <w:rPr>
          <w:rFonts w:ascii="Times New Roman" w:hAnsi="Times New Roman" w:cs="Times New Roman"/>
          <w:color w:val="000000" w:themeColor="text1"/>
        </w:rPr>
        <w:t>16</w:t>
      </w:r>
      <w:r w:rsidRPr="008B231F">
        <w:rPr>
          <w:rFonts w:ascii="Times New Roman" w:hAnsi="Times New Roman" w:cs="Times New Roman"/>
          <w:color w:val="000000" w:themeColor="text1"/>
        </w:rPr>
        <w:t>’d</w:t>
      </w:r>
      <w:r w:rsidR="00691353">
        <w:rPr>
          <w:rFonts w:ascii="Times New Roman" w:hAnsi="Times New Roman" w:cs="Times New Roman"/>
          <w:color w:val="000000" w:themeColor="text1"/>
        </w:rPr>
        <w:t>a</w:t>
      </w:r>
      <w:r w:rsidRPr="008B231F">
        <w:rPr>
          <w:rFonts w:ascii="Times New Roman" w:hAnsi="Times New Roman" w:cs="Times New Roman"/>
          <w:color w:val="000000" w:themeColor="text1"/>
        </w:rPr>
        <w:t xml:space="preserve"> gösterilmiştir.</w:t>
      </w:r>
    </w:p>
    <w:p w14:paraId="148618F2" w14:textId="77777777" w:rsidR="008B1115" w:rsidRPr="008B231F" w:rsidRDefault="008B1115" w:rsidP="008B231F">
      <w:pPr>
        <w:spacing w:line="276" w:lineRule="auto"/>
        <w:jc w:val="both"/>
        <w:rPr>
          <w:rFonts w:ascii="Times New Roman" w:hAnsi="Times New Roman" w:cs="Times New Roman"/>
          <w:color w:val="000000" w:themeColor="text1"/>
        </w:rPr>
      </w:pPr>
    </w:p>
    <w:p w14:paraId="65558A7F" w14:textId="05D6E9E8" w:rsidR="00F71680" w:rsidRPr="008B231F" w:rsidRDefault="009321A5" w:rsidP="004C6CF1">
      <w:pPr>
        <w:pStyle w:val="ResimYazs"/>
        <w:spacing w:line="276" w:lineRule="auto"/>
        <w:jc w:val="center"/>
        <w:rPr>
          <w:rFonts w:ascii="Times New Roman" w:hAnsi="Times New Roman"/>
          <w:color w:val="auto"/>
          <w:sz w:val="22"/>
          <w:szCs w:val="22"/>
        </w:rPr>
      </w:pPr>
      <w:bookmarkStart w:id="26" w:name="_Toc42498151"/>
      <w:r w:rsidRPr="008B231F">
        <w:rPr>
          <w:rFonts w:ascii="Times New Roman" w:hAnsi="Times New Roman"/>
          <w:color w:val="auto"/>
          <w:sz w:val="22"/>
          <w:szCs w:val="22"/>
        </w:rPr>
        <w:t>Tablo</w:t>
      </w:r>
      <w:r w:rsidR="00EF621C" w:rsidRPr="008B231F">
        <w:rPr>
          <w:rFonts w:ascii="Times New Roman" w:hAnsi="Times New Roman"/>
          <w:color w:val="auto"/>
          <w:sz w:val="22"/>
          <w:szCs w:val="22"/>
        </w:rPr>
        <w:t xml:space="preserve"> </w:t>
      </w:r>
      <w:r w:rsidR="00CA68FD">
        <w:rPr>
          <w:rFonts w:ascii="Times New Roman" w:hAnsi="Times New Roman"/>
          <w:color w:val="auto"/>
          <w:sz w:val="22"/>
          <w:szCs w:val="22"/>
        </w:rPr>
        <w:t>12</w:t>
      </w:r>
      <w:r w:rsidR="00EF621C" w:rsidRPr="008B231F">
        <w:rPr>
          <w:rFonts w:ascii="Times New Roman" w:hAnsi="Times New Roman"/>
          <w:color w:val="auto"/>
          <w:sz w:val="22"/>
          <w:szCs w:val="22"/>
        </w:rPr>
        <w:t>:</w:t>
      </w:r>
      <w:r w:rsidRPr="008B231F">
        <w:rPr>
          <w:rFonts w:ascii="Times New Roman" w:hAnsi="Times New Roman"/>
          <w:color w:val="auto"/>
          <w:sz w:val="22"/>
          <w:szCs w:val="22"/>
        </w:rPr>
        <w:t xml:space="preserve"> Hedefe İlişkin Risk ve Kontrol Faaliyetleri</w:t>
      </w:r>
      <w:bookmarkEnd w:id="26"/>
    </w:p>
    <w:tbl>
      <w:tblPr>
        <w:tblW w:w="4651" w:type="pct"/>
        <w:tblInd w:w="137" w:type="dxa"/>
        <w:tblCellMar>
          <w:left w:w="70" w:type="dxa"/>
          <w:right w:w="70" w:type="dxa"/>
        </w:tblCellMar>
        <w:tblLook w:val="04A0" w:firstRow="1" w:lastRow="0" w:firstColumn="1" w:lastColumn="0" w:noHBand="0" w:noVBand="1"/>
      </w:tblPr>
      <w:tblGrid>
        <w:gridCol w:w="3098"/>
        <w:gridCol w:w="2281"/>
        <w:gridCol w:w="3550"/>
      </w:tblGrid>
      <w:tr w:rsidR="00F71680" w:rsidRPr="008B231F" w14:paraId="63C17FBC" w14:textId="77777777" w:rsidTr="008B1115">
        <w:trPr>
          <w:trHeight w:val="547"/>
        </w:trPr>
        <w:tc>
          <w:tcPr>
            <w:tcW w:w="5000" w:type="pct"/>
            <w:gridSpan w:val="3"/>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1DAF28EB"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Hedef H3.1: Paydaşlarla birlikte toplumsal duyarlılığın artırılmasında üniversite-paydaş iş birliğini geliştirmek.</w:t>
            </w:r>
          </w:p>
        </w:tc>
      </w:tr>
      <w:tr w:rsidR="00F71680" w:rsidRPr="008B231F" w14:paraId="7A291452" w14:textId="77777777" w:rsidTr="008B1115">
        <w:trPr>
          <w:trHeight w:val="482"/>
        </w:trPr>
        <w:tc>
          <w:tcPr>
            <w:tcW w:w="173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4E2A43"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Risk</w:t>
            </w:r>
          </w:p>
        </w:tc>
        <w:tc>
          <w:tcPr>
            <w:tcW w:w="1274" w:type="pct"/>
            <w:tcBorders>
              <w:top w:val="single" w:sz="4" w:space="0" w:color="auto"/>
              <w:left w:val="nil"/>
              <w:bottom w:val="single" w:sz="4" w:space="0" w:color="auto"/>
              <w:right w:val="single" w:sz="4" w:space="0" w:color="auto"/>
            </w:tcBorders>
            <w:shd w:val="clear" w:color="auto" w:fill="FFFFFF"/>
            <w:noWrap/>
            <w:vAlign w:val="center"/>
            <w:hideMark/>
          </w:tcPr>
          <w:p w14:paraId="7EB81371"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Açıklama</w:t>
            </w:r>
          </w:p>
        </w:tc>
        <w:tc>
          <w:tcPr>
            <w:tcW w:w="1990" w:type="pct"/>
            <w:tcBorders>
              <w:top w:val="single" w:sz="4" w:space="0" w:color="auto"/>
              <w:left w:val="nil"/>
              <w:bottom w:val="single" w:sz="4" w:space="0" w:color="auto"/>
              <w:right w:val="single" w:sz="4" w:space="0" w:color="auto"/>
            </w:tcBorders>
            <w:shd w:val="clear" w:color="auto" w:fill="FFFFFF"/>
            <w:noWrap/>
            <w:vAlign w:val="center"/>
            <w:hideMark/>
          </w:tcPr>
          <w:p w14:paraId="76CEE4B6"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Kontrol Faaliyetleri</w:t>
            </w:r>
          </w:p>
        </w:tc>
      </w:tr>
      <w:tr w:rsidR="00F71680" w:rsidRPr="008B231F" w14:paraId="68093637" w14:textId="77777777" w:rsidTr="008B1115">
        <w:trPr>
          <w:trHeight w:val="1282"/>
        </w:trPr>
        <w:tc>
          <w:tcPr>
            <w:tcW w:w="1735" w:type="pct"/>
            <w:tcBorders>
              <w:top w:val="single" w:sz="4" w:space="0" w:color="auto"/>
              <w:left w:val="single" w:sz="4" w:space="0" w:color="auto"/>
              <w:bottom w:val="single" w:sz="4" w:space="0" w:color="auto"/>
              <w:right w:val="single" w:sz="4" w:space="0" w:color="auto"/>
            </w:tcBorders>
            <w:shd w:val="clear" w:color="auto" w:fill="FFFFFF"/>
            <w:vAlign w:val="center"/>
          </w:tcPr>
          <w:p w14:paraId="14FD97E3"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Paydaş katılımının yetersiz kalması</w:t>
            </w:r>
          </w:p>
        </w:tc>
        <w:tc>
          <w:tcPr>
            <w:tcW w:w="1274" w:type="pct"/>
            <w:tcBorders>
              <w:top w:val="single" w:sz="4" w:space="0" w:color="auto"/>
              <w:left w:val="nil"/>
              <w:bottom w:val="single" w:sz="4" w:space="0" w:color="auto"/>
              <w:right w:val="single" w:sz="4" w:space="0" w:color="auto"/>
            </w:tcBorders>
            <w:shd w:val="clear" w:color="auto" w:fill="FFFFFF"/>
            <w:vAlign w:val="center"/>
          </w:tcPr>
          <w:p w14:paraId="5FB889F3"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Dış paydaş takvimleri, görev yoğunluğu veya iletişim eksikliği ortak faaliyetleri aksatabilir.</w:t>
            </w:r>
          </w:p>
        </w:tc>
        <w:tc>
          <w:tcPr>
            <w:tcW w:w="1990" w:type="pct"/>
            <w:tcBorders>
              <w:top w:val="single" w:sz="4" w:space="0" w:color="auto"/>
              <w:left w:val="nil"/>
              <w:bottom w:val="single" w:sz="4" w:space="0" w:color="auto"/>
              <w:right w:val="single" w:sz="4" w:space="0" w:color="auto"/>
            </w:tcBorders>
            <w:shd w:val="clear" w:color="auto" w:fill="FFFFFF"/>
            <w:vAlign w:val="center"/>
          </w:tcPr>
          <w:p w14:paraId="459108BE"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 xml:space="preserve">Yıllık ortak faaliyet takvimi hazırlamak; sorumlu ve irtibat kişilerini </w:t>
            </w:r>
            <w:proofErr w:type="gramStart"/>
            <w:r w:rsidRPr="008B231F">
              <w:rPr>
                <w:rFonts w:ascii="Times New Roman" w:hAnsi="Times New Roman" w:cs="Times New Roman"/>
              </w:rPr>
              <w:t>belirlemek;</w:t>
            </w:r>
            <w:proofErr w:type="gramEnd"/>
            <w:r w:rsidRPr="008B231F">
              <w:rPr>
                <w:rFonts w:ascii="Times New Roman" w:hAnsi="Times New Roman" w:cs="Times New Roman"/>
              </w:rPr>
              <w:t xml:space="preserve"> toplantı ve faaliyetleri yazılı olarak izlemek.</w:t>
            </w:r>
          </w:p>
        </w:tc>
      </w:tr>
      <w:tr w:rsidR="00F71680" w:rsidRPr="008B231F" w14:paraId="2DB81F3F" w14:textId="77777777" w:rsidTr="008B1115">
        <w:trPr>
          <w:trHeight w:val="1544"/>
        </w:trPr>
        <w:tc>
          <w:tcPr>
            <w:tcW w:w="1735" w:type="pct"/>
            <w:tcBorders>
              <w:top w:val="single" w:sz="4" w:space="0" w:color="auto"/>
              <w:left w:val="single" w:sz="4" w:space="0" w:color="auto"/>
              <w:bottom w:val="single" w:sz="4" w:space="0" w:color="auto"/>
              <w:right w:val="single" w:sz="4" w:space="0" w:color="auto"/>
            </w:tcBorders>
            <w:shd w:val="clear" w:color="auto" w:fill="FFFFFF"/>
            <w:vAlign w:val="center"/>
          </w:tcPr>
          <w:p w14:paraId="4471C9FA"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Kaynak ve ekipman yetersizliği</w:t>
            </w:r>
          </w:p>
        </w:tc>
        <w:tc>
          <w:tcPr>
            <w:tcW w:w="1274" w:type="pct"/>
            <w:tcBorders>
              <w:top w:val="single" w:sz="4" w:space="0" w:color="auto"/>
              <w:left w:val="nil"/>
              <w:bottom w:val="single" w:sz="4" w:space="0" w:color="auto"/>
              <w:right w:val="single" w:sz="4" w:space="0" w:color="auto"/>
            </w:tcBorders>
            <w:shd w:val="clear" w:color="auto" w:fill="FFFFFF"/>
            <w:vAlign w:val="center"/>
          </w:tcPr>
          <w:p w14:paraId="5C5E482C"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Uygulamalı eğitim, tatbikat ve sosyal sorumluluk projeleri için gerekli kaynak sağlanamayabilir.</w:t>
            </w:r>
          </w:p>
        </w:tc>
        <w:tc>
          <w:tcPr>
            <w:tcW w:w="1990" w:type="pct"/>
            <w:tcBorders>
              <w:top w:val="single" w:sz="4" w:space="0" w:color="auto"/>
              <w:left w:val="nil"/>
              <w:bottom w:val="single" w:sz="4" w:space="0" w:color="auto"/>
              <w:right w:val="single" w:sz="4" w:space="0" w:color="auto"/>
            </w:tcBorders>
            <w:shd w:val="clear" w:color="auto" w:fill="FFFFFF"/>
            <w:vAlign w:val="center"/>
          </w:tcPr>
          <w:p w14:paraId="28039D59"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Faaliyet öncesi ihtiyaç analizi yapmak; ilgili birim ve dış paydaşlarla kaynak paylaşımı planlamak; önceliklendirme yapmak.</w:t>
            </w:r>
          </w:p>
        </w:tc>
      </w:tr>
      <w:tr w:rsidR="00F71680" w:rsidRPr="008B231F" w14:paraId="3657CE41" w14:textId="77777777" w:rsidTr="008B1115">
        <w:trPr>
          <w:trHeight w:val="449"/>
        </w:trPr>
        <w:tc>
          <w:tcPr>
            <w:tcW w:w="5000" w:type="pct"/>
            <w:gridSpan w:val="3"/>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tcPr>
          <w:p w14:paraId="0B938B68"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b/>
              </w:rPr>
              <w:t>Hedef H4.1: Personel niteliğini ve niceliğini artırmak.</w:t>
            </w:r>
          </w:p>
        </w:tc>
      </w:tr>
      <w:tr w:rsidR="00F71680" w:rsidRPr="008B231F" w14:paraId="3B14A81A" w14:textId="77777777" w:rsidTr="008B1115">
        <w:trPr>
          <w:trHeight w:val="1003"/>
        </w:trPr>
        <w:tc>
          <w:tcPr>
            <w:tcW w:w="1735" w:type="pct"/>
            <w:tcBorders>
              <w:top w:val="single" w:sz="4" w:space="0" w:color="auto"/>
              <w:left w:val="single" w:sz="4" w:space="0" w:color="auto"/>
              <w:bottom w:val="single" w:sz="4" w:space="0" w:color="auto"/>
              <w:right w:val="single" w:sz="4" w:space="0" w:color="auto"/>
            </w:tcBorders>
            <w:shd w:val="clear" w:color="auto" w:fill="FFFFFF"/>
            <w:vAlign w:val="center"/>
          </w:tcPr>
          <w:p w14:paraId="6190534D"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Eğitimlere düşük katılım</w:t>
            </w:r>
          </w:p>
        </w:tc>
        <w:tc>
          <w:tcPr>
            <w:tcW w:w="1274" w:type="pct"/>
            <w:tcBorders>
              <w:top w:val="single" w:sz="4" w:space="0" w:color="auto"/>
              <w:left w:val="nil"/>
              <w:bottom w:val="single" w:sz="4" w:space="0" w:color="auto"/>
              <w:right w:val="single" w:sz="4" w:space="0" w:color="auto"/>
            </w:tcBorders>
            <w:shd w:val="clear" w:color="auto" w:fill="FFFFFF"/>
            <w:vAlign w:val="center"/>
          </w:tcPr>
          <w:p w14:paraId="78D899F2"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Personelin iş yükü, yerleşke farklılıkları ve zamanlama sorunları katılımı azaltabilir.</w:t>
            </w:r>
          </w:p>
        </w:tc>
        <w:tc>
          <w:tcPr>
            <w:tcW w:w="1990" w:type="pct"/>
            <w:tcBorders>
              <w:top w:val="single" w:sz="4" w:space="0" w:color="auto"/>
              <w:left w:val="nil"/>
              <w:bottom w:val="single" w:sz="4" w:space="0" w:color="auto"/>
              <w:right w:val="single" w:sz="4" w:space="0" w:color="auto"/>
            </w:tcBorders>
            <w:shd w:val="clear" w:color="auto" w:fill="FFFFFF"/>
            <w:vAlign w:val="center"/>
          </w:tcPr>
          <w:p w14:paraId="2896C51D"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 xml:space="preserve">Yıllık eğitim planını erken ilan etmek; çevrim içi seçenek </w:t>
            </w:r>
            <w:proofErr w:type="gramStart"/>
            <w:r w:rsidRPr="008B231F">
              <w:rPr>
                <w:rFonts w:ascii="Times New Roman" w:hAnsi="Times New Roman" w:cs="Times New Roman"/>
              </w:rPr>
              <w:t>sunmak;</w:t>
            </w:r>
            <w:proofErr w:type="gramEnd"/>
            <w:r w:rsidRPr="008B231F">
              <w:rPr>
                <w:rFonts w:ascii="Times New Roman" w:hAnsi="Times New Roman" w:cs="Times New Roman"/>
              </w:rPr>
              <w:t xml:space="preserve"> birim bazlı katılımı izlemek ve tamamlayıcı eğitim düzenlemek.</w:t>
            </w:r>
          </w:p>
        </w:tc>
      </w:tr>
      <w:tr w:rsidR="00F71680" w:rsidRPr="008B231F" w14:paraId="663135C2" w14:textId="77777777" w:rsidTr="008B1115">
        <w:trPr>
          <w:trHeight w:val="1050"/>
        </w:trPr>
        <w:tc>
          <w:tcPr>
            <w:tcW w:w="1735" w:type="pct"/>
            <w:tcBorders>
              <w:top w:val="single" w:sz="4" w:space="0" w:color="auto"/>
              <w:left w:val="single" w:sz="4" w:space="0" w:color="auto"/>
              <w:bottom w:val="single" w:sz="4" w:space="0" w:color="auto"/>
              <w:right w:val="single" w:sz="4" w:space="0" w:color="000000"/>
            </w:tcBorders>
            <w:shd w:val="clear" w:color="auto" w:fill="FFFFFF"/>
            <w:vAlign w:val="center"/>
          </w:tcPr>
          <w:p w14:paraId="2281BAA0"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Eğitim niteliğinin ve ölçümünün yetersiz kalması</w:t>
            </w:r>
          </w:p>
        </w:tc>
        <w:tc>
          <w:tcPr>
            <w:tcW w:w="1274" w:type="pct"/>
            <w:tcBorders>
              <w:top w:val="single" w:sz="4" w:space="0" w:color="auto"/>
              <w:left w:val="nil"/>
              <w:bottom w:val="single" w:sz="4" w:space="0" w:color="auto"/>
              <w:right w:val="single" w:sz="4" w:space="0" w:color="auto"/>
            </w:tcBorders>
            <w:shd w:val="clear" w:color="auto" w:fill="FFFFFF"/>
            <w:vAlign w:val="center"/>
          </w:tcPr>
          <w:p w14:paraId="65E1430C"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Eğitimler yalnızca sayı odaklı kalabilir; öğrenme çıktıları ölçülmeyebilir.</w:t>
            </w:r>
          </w:p>
        </w:tc>
        <w:tc>
          <w:tcPr>
            <w:tcW w:w="1990" w:type="pct"/>
            <w:tcBorders>
              <w:top w:val="single" w:sz="4" w:space="0" w:color="auto"/>
              <w:left w:val="nil"/>
              <w:bottom w:val="single" w:sz="4" w:space="0" w:color="auto"/>
              <w:right w:val="single" w:sz="4" w:space="0" w:color="auto"/>
            </w:tcBorders>
            <w:shd w:val="clear" w:color="auto" w:fill="FFFFFF"/>
            <w:vAlign w:val="center"/>
          </w:tcPr>
          <w:p w14:paraId="0DD602AC"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Standart eğitim planı, katılımcı listesi ve değerlendirme formu kullanmak; uygun eğitimlerde ön test-son test veya uygulama değerlendirmesi yapmak.</w:t>
            </w:r>
          </w:p>
        </w:tc>
      </w:tr>
      <w:tr w:rsidR="00F71680" w:rsidRPr="008B231F" w14:paraId="033BE565" w14:textId="77777777" w:rsidTr="008B1115">
        <w:trPr>
          <w:trHeight w:val="1050"/>
        </w:trPr>
        <w:tc>
          <w:tcPr>
            <w:tcW w:w="1735" w:type="pct"/>
            <w:tcBorders>
              <w:top w:val="single" w:sz="4" w:space="0" w:color="auto"/>
              <w:left w:val="single" w:sz="4" w:space="0" w:color="auto"/>
              <w:bottom w:val="single" w:sz="4" w:space="0" w:color="auto"/>
              <w:right w:val="single" w:sz="4" w:space="0" w:color="000000"/>
            </w:tcBorders>
            <w:shd w:val="clear" w:color="auto" w:fill="FFFFFF"/>
            <w:vAlign w:val="center"/>
          </w:tcPr>
          <w:p w14:paraId="08E832F0" w14:textId="77777777" w:rsidR="00A10797" w:rsidRPr="008B231F" w:rsidRDefault="000E1E0B" w:rsidP="008B231F">
            <w:pPr>
              <w:spacing w:line="276" w:lineRule="auto"/>
              <w:rPr>
                <w:rFonts w:ascii="Times New Roman" w:hAnsi="Times New Roman" w:cs="Times New Roman"/>
              </w:rPr>
            </w:pPr>
            <w:r w:rsidRPr="008B231F">
              <w:rPr>
                <w:rFonts w:ascii="Times New Roman" w:hAnsi="Times New Roman" w:cs="Times New Roman"/>
              </w:rPr>
              <w:t>Uzman ve ekipman yetersizliği</w:t>
            </w:r>
          </w:p>
        </w:tc>
        <w:tc>
          <w:tcPr>
            <w:tcW w:w="1274" w:type="pct"/>
            <w:tcBorders>
              <w:top w:val="single" w:sz="4" w:space="0" w:color="auto"/>
              <w:left w:val="nil"/>
              <w:bottom w:val="single" w:sz="4" w:space="0" w:color="auto"/>
              <w:right w:val="single" w:sz="4" w:space="0" w:color="auto"/>
            </w:tcBorders>
            <w:shd w:val="clear" w:color="auto" w:fill="FFFFFF"/>
            <w:vAlign w:val="center"/>
          </w:tcPr>
          <w:p w14:paraId="4EF6E466"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Uygulamalı eğitimlerin gerekli uzman ve araçlarla yürütülememesi riski vardır.</w:t>
            </w:r>
          </w:p>
        </w:tc>
        <w:tc>
          <w:tcPr>
            <w:tcW w:w="1990" w:type="pct"/>
            <w:tcBorders>
              <w:top w:val="single" w:sz="4" w:space="0" w:color="auto"/>
              <w:left w:val="nil"/>
              <w:bottom w:val="single" w:sz="4" w:space="0" w:color="auto"/>
              <w:right w:val="single" w:sz="4" w:space="0" w:color="auto"/>
            </w:tcBorders>
            <w:shd w:val="clear" w:color="auto" w:fill="FFFFFF"/>
            <w:vAlign w:val="center"/>
          </w:tcPr>
          <w:p w14:paraId="70A4F445" w14:textId="77777777" w:rsidR="00A10797" w:rsidRPr="008B231F" w:rsidRDefault="000E1E0B" w:rsidP="00BF6AE1">
            <w:pPr>
              <w:spacing w:line="276" w:lineRule="auto"/>
              <w:jc w:val="both"/>
              <w:rPr>
                <w:rFonts w:ascii="Times New Roman" w:hAnsi="Times New Roman" w:cs="Times New Roman"/>
              </w:rPr>
            </w:pPr>
            <w:r w:rsidRPr="008B231F">
              <w:rPr>
                <w:rFonts w:ascii="Times New Roman" w:hAnsi="Times New Roman" w:cs="Times New Roman"/>
              </w:rPr>
              <w:t>AFAD, UMKE, İtfaiye ve uzman kuruluşlarla iş birliği yapmak; ekipman ihtiyacını faaliyet öncesinde belirlemek.</w:t>
            </w:r>
          </w:p>
        </w:tc>
      </w:tr>
    </w:tbl>
    <w:p w14:paraId="1B4E54CD" w14:textId="77777777" w:rsidR="004901D7" w:rsidRDefault="004901D7" w:rsidP="008B231F">
      <w:pPr>
        <w:tabs>
          <w:tab w:val="left" w:pos="1926"/>
        </w:tabs>
        <w:spacing w:line="276" w:lineRule="auto"/>
        <w:rPr>
          <w:rFonts w:ascii="Times New Roman" w:hAnsi="Times New Roman" w:cs="Times New Roman"/>
        </w:rPr>
      </w:pPr>
    </w:p>
    <w:p w14:paraId="18EEE60A" w14:textId="3E5067A6" w:rsidR="009321A5" w:rsidRPr="00BF6AE1" w:rsidRDefault="004901D7" w:rsidP="00BF6AE1">
      <w:pPr>
        <w:spacing w:line="276" w:lineRule="auto"/>
        <w:rPr>
          <w:rFonts w:ascii="Times New Roman" w:hAnsi="Times New Roman" w:cs="Times New Roman"/>
          <w:b/>
          <w:bCs/>
          <w:color w:val="4F81BD" w:themeColor="accent1"/>
        </w:rPr>
      </w:pPr>
      <w:r>
        <w:rPr>
          <w:rFonts w:ascii="Times New Roman" w:hAnsi="Times New Roman" w:cs="Times New Roman"/>
          <w:b/>
          <w:bCs/>
          <w:color w:val="4F81BD" w:themeColor="accent1"/>
        </w:rPr>
        <w:t>5</w:t>
      </w:r>
      <w:r w:rsidR="008B1115" w:rsidRPr="008B231F">
        <w:rPr>
          <w:rFonts w:ascii="Times New Roman" w:hAnsi="Times New Roman" w:cs="Times New Roman"/>
          <w:b/>
          <w:bCs/>
          <w:color w:val="4F81BD" w:themeColor="accent1"/>
        </w:rPr>
        <w:t xml:space="preserve">. </w:t>
      </w:r>
      <w:r w:rsidR="00863B6A" w:rsidRPr="008B231F">
        <w:rPr>
          <w:rFonts w:ascii="Times New Roman" w:hAnsi="Times New Roman" w:cs="Times New Roman"/>
          <w:b/>
          <w:bCs/>
          <w:color w:val="4F81BD" w:themeColor="accent1"/>
        </w:rPr>
        <w:t xml:space="preserve">İZLEME VE DEĞERLİNDERME </w:t>
      </w:r>
    </w:p>
    <w:p w14:paraId="1FFBDDF5" w14:textId="2D285C1F" w:rsidR="00D264F8" w:rsidRPr="008B231F" w:rsidRDefault="00EF621C" w:rsidP="008B231F">
      <w:pPr>
        <w:spacing w:line="276" w:lineRule="auto"/>
        <w:jc w:val="both"/>
        <w:rPr>
          <w:rFonts w:ascii="Times New Roman" w:hAnsi="Times New Roman" w:cs="Times New Roman"/>
        </w:rPr>
      </w:pPr>
      <w:r w:rsidRPr="008B231F">
        <w:rPr>
          <w:rFonts w:ascii="Times New Roman" w:hAnsi="Times New Roman" w:cs="Times New Roman"/>
        </w:rPr>
        <w:t>Stratejik planın izleme ve değerlendirmesi, Trabzon Üniversitesi stratejik yönetim ve kalite güvence sistemiyle uyumlu olarak yürütülecektir. Her performans göstergesi için veri kaynağı, veri sorumlusu, sayım yöntemi ve kanıt türü uygulama öncesinde tanımlanacaktır.</w:t>
      </w:r>
      <w:r w:rsidR="00BF6AE1">
        <w:rPr>
          <w:rFonts w:ascii="Times New Roman" w:hAnsi="Times New Roman" w:cs="Times New Roman"/>
        </w:rPr>
        <w:t xml:space="preserve"> </w:t>
      </w:r>
      <w:r w:rsidRPr="008B231F">
        <w:rPr>
          <w:rFonts w:ascii="Times New Roman" w:hAnsi="Times New Roman" w:cs="Times New Roman"/>
        </w:rPr>
        <w:t>İzleme; faaliyet takvimi, katılımcı listeleri, eğitim programları, toplantı tutanakları, protokoller, ortak faaliyet planları, web haberleri, anket ve değerlendirme sonuçları üzerinden gerçekleştirilecektir. Aynı faaliyetin birden fazla göstergede mükerrer sayılmasını önlemek amacıyla gösterge tanımları esas alınacaktır. Sosyal sorumluluk projeleri, tek seferlik etkinliklerden; yazılı iş birlikleri ve protokoller ise ziyaret ve toplantılardan ayrı izlenecektir. Plan dönemi başlangıç değerleri, yıllık hedefler ve maliyet tahminleri; doğrulanmış birim verileri ve yetkili organ kararları oluştuğunda hedef kartlarına işlenecektir.</w:t>
      </w:r>
    </w:p>
    <w:sectPr w:rsidR="00D264F8" w:rsidRPr="008B231F" w:rsidSect="00C2191A">
      <w:pgSz w:w="11910" w:h="16840"/>
      <w:pgMar w:top="1417" w:right="1417" w:bottom="1417" w:left="1417" w:header="708" w:footer="708" w:gutter="0"/>
      <w:pgBorders w:offsetFrom="page">
        <w:top w:val="dotted" w:sz="4" w:space="24" w:color="000000"/>
        <w:left w:val="dotted" w:sz="4" w:space="24" w:color="000000"/>
        <w:bottom w:val="dotted" w:sz="4" w:space="24" w:color="000000"/>
        <w:right w:val="dotted" w:sz="4" w:space="24" w:color="000000"/>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E6DEB" w14:textId="77777777" w:rsidR="005D7AF9" w:rsidRDefault="005D7AF9" w:rsidP="00CF1767">
      <w:r>
        <w:separator/>
      </w:r>
    </w:p>
  </w:endnote>
  <w:endnote w:type="continuationSeparator" w:id="0">
    <w:p w14:paraId="1909B375" w14:textId="77777777" w:rsidR="005D7AF9" w:rsidRDefault="005D7AF9" w:rsidP="00CF1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450C" w14:textId="77777777" w:rsidR="00AD4431" w:rsidRDefault="00AD443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545660"/>
      <w:docPartObj>
        <w:docPartGallery w:val="Page Numbers (Bottom of Page)"/>
        <w:docPartUnique/>
      </w:docPartObj>
    </w:sdtPr>
    <w:sdtEndPr/>
    <w:sdtContent>
      <w:p w14:paraId="425EC0F1" w14:textId="691F7E77" w:rsidR="00AD4431" w:rsidRDefault="00AD4431">
        <w:pPr>
          <w:pStyle w:val="AltBilgi"/>
          <w:jc w:val="center"/>
        </w:pPr>
        <w:r>
          <w:fldChar w:fldCharType="begin"/>
        </w:r>
        <w:r>
          <w:instrText>PAGE   \* MERGEFORMAT</w:instrText>
        </w:r>
        <w:r>
          <w:fldChar w:fldCharType="separate"/>
        </w:r>
        <w:r>
          <w:t>2</w:t>
        </w:r>
        <w:r>
          <w:fldChar w:fldCharType="end"/>
        </w:r>
      </w:p>
    </w:sdtContent>
  </w:sdt>
  <w:p w14:paraId="40EB1DA2" w14:textId="77777777" w:rsidR="00AD4431" w:rsidRDefault="00AD4431">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8D83" w14:textId="77777777" w:rsidR="00AD4431" w:rsidRDefault="00AD44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BC711" w14:textId="77777777" w:rsidR="005D7AF9" w:rsidRDefault="005D7AF9" w:rsidP="00CF1767">
      <w:r>
        <w:separator/>
      </w:r>
    </w:p>
  </w:footnote>
  <w:footnote w:type="continuationSeparator" w:id="0">
    <w:p w14:paraId="15A7D112" w14:textId="77777777" w:rsidR="005D7AF9" w:rsidRDefault="005D7AF9" w:rsidP="00CF1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CCC8" w14:textId="77777777" w:rsidR="00AD4431" w:rsidRDefault="00AD443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9AF6D" w14:textId="77777777" w:rsidR="00AD4431" w:rsidRDefault="00AD443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7FC3" w14:textId="77777777" w:rsidR="00AD4431" w:rsidRDefault="00AD443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54C6"/>
    <w:multiLevelType w:val="multilevel"/>
    <w:tmpl w:val="CBCE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D6799"/>
    <w:multiLevelType w:val="multilevel"/>
    <w:tmpl w:val="5980DC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6953354"/>
    <w:multiLevelType w:val="multilevel"/>
    <w:tmpl w:val="BF607F1A"/>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7B13652"/>
    <w:multiLevelType w:val="hybridMultilevel"/>
    <w:tmpl w:val="456C9800"/>
    <w:lvl w:ilvl="0" w:tplc="041F000F">
      <w:start w:val="1"/>
      <w:numFmt w:val="decimal"/>
      <w:lvlText w:val="%1."/>
      <w:lvlJc w:val="left"/>
      <w:pPr>
        <w:ind w:left="360"/>
      </w:pPr>
      <w:rPr>
        <w:rFonts w:hint="default"/>
        <w:b w:val="0"/>
        <w:i w:val="0"/>
        <w:strike w:val="0"/>
        <w:dstrike w:val="0"/>
        <w:color w:val="181717"/>
        <w:sz w:val="20"/>
        <w:szCs w:val="20"/>
        <w:u w:val="none" w:color="000000"/>
        <w:bdr w:val="none" w:sz="0" w:space="0" w:color="auto"/>
        <w:shd w:val="clear" w:color="auto" w:fill="auto"/>
        <w:vertAlign w:val="baseline"/>
      </w:rPr>
    </w:lvl>
    <w:lvl w:ilvl="1" w:tplc="8B84D594">
      <w:start w:val="1"/>
      <w:numFmt w:val="bullet"/>
      <w:lvlText w:val="o"/>
      <w:lvlJc w:val="left"/>
      <w:pPr>
        <w:ind w:left="11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2" w:tplc="1F742D7E">
      <w:start w:val="1"/>
      <w:numFmt w:val="bullet"/>
      <w:lvlText w:val="▪"/>
      <w:lvlJc w:val="left"/>
      <w:pPr>
        <w:ind w:left="18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3" w:tplc="81E4AD44">
      <w:start w:val="1"/>
      <w:numFmt w:val="bullet"/>
      <w:lvlText w:val="•"/>
      <w:lvlJc w:val="left"/>
      <w:pPr>
        <w:ind w:left="26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4" w:tplc="8DB4B176">
      <w:start w:val="1"/>
      <w:numFmt w:val="bullet"/>
      <w:lvlText w:val="o"/>
      <w:lvlJc w:val="left"/>
      <w:pPr>
        <w:ind w:left="332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5" w:tplc="7A9E9032">
      <w:start w:val="1"/>
      <w:numFmt w:val="bullet"/>
      <w:lvlText w:val="▪"/>
      <w:lvlJc w:val="left"/>
      <w:pPr>
        <w:ind w:left="404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6" w:tplc="5DCCF290">
      <w:start w:val="1"/>
      <w:numFmt w:val="bullet"/>
      <w:lvlText w:val="•"/>
      <w:lvlJc w:val="left"/>
      <w:pPr>
        <w:ind w:left="47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7" w:tplc="45846CBA">
      <w:start w:val="1"/>
      <w:numFmt w:val="bullet"/>
      <w:lvlText w:val="o"/>
      <w:lvlJc w:val="left"/>
      <w:pPr>
        <w:ind w:left="54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8" w:tplc="88EC3078">
      <w:start w:val="1"/>
      <w:numFmt w:val="bullet"/>
      <w:lvlText w:val="▪"/>
      <w:lvlJc w:val="left"/>
      <w:pPr>
        <w:ind w:left="62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abstractNum>
  <w:abstractNum w:abstractNumId="4" w15:restartNumberingAfterBreak="0">
    <w:nsid w:val="08FC5B98"/>
    <w:multiLevelType w:val="hybridMultilevel"/>
    <w:tmpl w:val="446654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BD652E4"/>
    <w:multiLevelType w:val="multilevel"/>
    <w:tmpl w:val="84BCA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D7582A"/>
    <w:multiLevelType w:val="multilevel"/>
    <w:tmpl w:val="FF82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E208D5"/>
    <w:multiLevelType w:val="hybridMultilevel"/>
    <w:tmpl w:val="2864F5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4431071"/>
    <w:multiLevelType w:val="multilevel"/>
    <w:tmpl w:val="9158613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C91306"/>
    <w:multiLevelType w:val="hybridMultilevel"/>
    <w:tmpl w:val="FE3A944E"/>
    <w:lvl w:ilvl="0" w:tplc="041F000D">
      <w:start w:val="1"/>
      <w:numFmt w:val="bullet"/>
      <w:lvlText w:val=""/>
      <w:lvlJc w:val="left"/>
      <w:pPr>
        <w:ind w:left="833" w:hanging="360"/>
      </w:pPr>
      <w:rPr>
        <w:rFonts w:ascii="Wingdings" w:hAnsi="Wingdings" w:hint="default"/>
      </w:rPr>
    </w:lvl>
    <w:lvl w:ilvl="1" w:tplc="041F0003" w:tentative="1">
      <w:start w:val="1"/>
      <w:numFmt w:val="bullet"/>
      <w:lvlText w:val="o"/>
      <w:lvlJc w:val="left"/>
      <w:pPr>
        <w:ind w:left="1553" w:hanging="360"/>
      </w:pPr>
      <w:rPr>
        <w:rFonts w:ascii="Courier New" w:hAnsi="Courier New" w:cs="Courier New" w:hint="default"/>
      </w:rPr>
    </w:lvl>
    <w:lvl w:ilvl="2" w:tplc="041F0005" w:tentative="1">
      <w:start w:val="1"/>
      <w:numFmt w:val="bullet"/>
      <w:lvlText w:val=""/>
      <w:lvlJc w:val="left"/>
      <w:pPr>
        <w:ind w:left="2273" w:hanging="360"/>
      </w:pPr>
      <w:rPr>
        <w:rFonts w:ascii="Wingdings" w:hAnsi="Wingdings" w:hint="default"/>
      </w:rPr>
    </w:lvl>
    <w:lvl w:ilvl="3" w:tplc="041F0001" w:tentative="1">
      <w:start w:val="1"/>
      <w:numFmt w:val="bullet"/>
      <w:lvlText w:val=""/>
      <w:lvlJc w:val="left"/>
      <w:pPr>
        <w:ind w:left="2993" w:hanging="360"/>
      </w:pPr>
      <w:rPr>
        <w:rFonts w:ascii="Symbol" w:hAnsi="Symbol" w:hint="default"/>
      </w:rPr>
    </w:lvl>
    <w:lvl w:ilvl="4" w:tplc="041F0003" w:tentative="1">
      <w:start w:val="1"/>
      <w:numFmt w:val="bullet"/>
      <w:lvlText w:val="o"/>
      <w:lvlJc w:val="left"/>
      <w:pPr>
        <w:ind w:left="3713" w:hanging="360"/>
      </w:pPr>
      <w:rPr>
        <w:rFonts w:ascii="Courier New" w:hAnsi="Courier New" w:cs="Courier New" w:hint="default"/>
      </w:rPr>
    </w:lvl>
    <w:lvl w:ilvl="5" w:tplc="041F0005" w:tentative="1">
      <w:start w:val="1"/>
      <w:numFmt w:val="bullet"/>
      <w:lvlText w:val=""/>
      <w:lvlJc w:val="left"/>
      <w:pPr>
        <w:ind w:left="4433" w:hanging="360"/>
      </w:pPr>
      <w:rPr>
        <w:rFonts w:ascii="Wingdings" w:hAnsi="Wingdings" w:hint="default"/>
      </w:rPr>
    </w:lvl>
    <w:lvl w:ilvl="6" w:tplc="041F0001" w:tentative="1">
      <w:start w:val="1"/>
      <w:numFmt w:val="bullet"/>
      <w:lvlText w:val=""/>
      <w:lvlJc w:val="left"/>
      <w:pPr>
        <w:ind w:left="5153" w:hanging="360"/>
      </w:pPr>
      <w:rPr>
        <w:rFonts w:ascii="Symbol" w:hAnsi="Symbol" w:hint="default"/>
      </w:rPr>
    </w:lvl>
    <w:lvl w:ilvl="7" w:tplc="041F0003" w:tentative="1">
      <w:start w:val="1"/>
      <w:numFmt w:val="bullet"/>
      <w:lvlText w:val="o"/>
      <w:lvlJc w:val="left"/>
      <w:pPr>
        <w:ind w:left="5873" w:hanging="360"/>
      </w:pPr>
      <w:rPr>
        <w:rFonts w:ascii="Courier New" w:hAnsi="Courier New" w:cs="Courier New" w:hint="default"/>
      </w:rPr>
    </w:lvl>
    <w:lvl w:ilvl="8" w:tplc="041F0005" w:tentative="1">
      <w:start w:val="1"/>
      <w:numFmt w:val="bullet"/>
      <w:lvlText w:val=""/>
      <w:lvlJc w:val="left"/>
      <w:pPr>
        <w:ind w:left="6593" w:hanging="360"/>
      </w:pPr>
      <w:rPr>
        <w:rFonts w:ascii="Wingdings" w:hAnsi="Wingdings" w:hint="default"/>
      </w:rPr>
    </w:lvl>
  </w:abstractNum>
  <w:abstractNum w:abstractNumId="10" w15:restartNumberingAfterBreak="0">
    <w:nsid w:val="157A1C4A"/>
    <w:multiLevelType w:val="multilevel"/>
    <w:tmpl w:val="CF2A1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437A0E"/>
    <w:multiLevelType w:val="multilevel"/>
    <w:tmpl w:val="74B8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B84AD5"/>
    <w:multiLevelType w:val="multilevel"/>
    <w:tmpl w:val="2C18E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741BBE"/>
    <w:multiLevelType w:val="multilevel"/>
    <w:tmpl w:val="F85CAA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00B6B94"/>
    <w:multiLevelType w:val="multilevel"/>
    <w:tmpl w:val="BC3A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577FBD"/>
    <w:multiLevelType w:val="hybridMultilevel"/>
    <w:tmpl w:val="43BA91E2"/>
    <w:lvl w:ilvl="0" w:tplc="041F000F">
      <w:start w:val="1"/>
      <w:numFmt w:val="decimal"/>
      <w:lvlText w:val="%1."/>
      <w:lvlJc w:val="left"/>
      <w:pPr>
        <w:ind w:left="720" w:hanging="360"/>
      </w:pPr>
    </w:lvl>
    <w:lvl w:ilvl="1" w:tplc="23003998">
      <w:start w:val="3"/>
      <w:numFmt w:val="bullet"/>
      <w:lvlText w:val="•"/>
      <w:lvlJc w:val="left"/>
      <w:pPr>
        <w:ind w:left="1440" w:hanging="360"/>
      </w:pPr>
      <w:rPr>
        <w:rFonts w:ascii="Times New Roman" w:eastAsia="Times New Roman" w:hAnsi="Times New Roman" w:cs="Times New Roman" w:hint="default"/>
      </w:r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3936ED1"/>
    <w:multiLevelType w:val="multilevel"/>
    <w:tmpl w:val="5094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5806BA"/>
    <w:multiLevelType w:val="multilevel"/>
    <w:tmpl w:val="8796ED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351625"/>
    <w:multiLevelType w:val="hybridMultilevel"/>
    <w:tmpl w:val="70D6605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98462B4"/>
    <w:multiLevelType w:val="multilevel"/>
    <w:tmpl w:val="AC1C331A"/>
    <w:lvl w:ilvl="0">
      <w:start w:val="1"/>
      <w:numFmt w:val="decimal"/>
      <w:lvlText w:val="%1."/>
      <w:lvlJc w:val="left"/>
      <w:pPr>
        <w:ind w:left="644" w:hanging="360"/>
      </w:pPr>
      <w:rPr>
        <w:u w:val="none"/>
      </w:rPr>
    </w:lvl>
    <w:lvl w:ilvl="1">
      <w:start w:val="1"/>
      <w:numFmt w:val="lowerLetter"/>
      <w:lvlText w:val="%2."/>
      <w:lvlJc w:val="left"/>
      <w:pPr>
        <w:ind w:left="1364" w:hanging="360"/>
      </w:pPr>
      <w:rPr>
        <w:u w:val="none"/>
      </w:rPr>
    </w:lvl>
    <w:lvl w:ilvl="2">
      <w:start w:val="1"/>
      <w:numFmt w:val="lowerRoman"/>
      <w:lvlText w:val="%3."/>
      <w:lvlJc w:val="right"/>
      <w:pPr>
        <w:ind w:left="2084" w:hanging="360"/>
      </w:pPr>
      <w:rPr>
        <w:u w:val="none"/>
      </w:rPr>
    </w:lvl>
    <w:lvl w:ilvl="3">
      <w:start w:val="1"/>
      <w:numFmt w:val="decimal"/>
      <w:lvlText w:val="%4."/>
      <w:lvlJc w:val="left"/>
      <w:pPr>
        <w:ind w:left="2804" w:hanging="360"/>
      </w:pPr>
      <w:rPr>
        <w:u w:val="none"/>
      </w:rPr>
    </w:lvl>
    <w:lvl w:ilvl="4">
      <w:start w:val="1"/>
      <w:numFmt w:val="lowerLetter"/>
      <w:lvlText w:val="%5."/>
      <w:lvlJc w:val="left"/>
      <w:pPr>
        <w:ind w:left="3524" w:hanging="360"/>
      </w:pPr>
      <w:rPr>
        <w:u w:val="none"/>
      </w:rPr>
    </w:lvl>
    <w:lvl w:ilvl="5">
      <w:start w:val="1"/>
      <w:numFmt w:val="lowerRoman"/>
      <w:lvlText w:val="%6."/>
      <w:lvlJc w:val="right"/>
      <w:pPr>
        <w:ind w:left="4244" w:hanging="360"/>
      </w:pPr>
      <w:rPr>
        <w:u w:val="none"/>
      </w:rPr>
    </w:lvl>
    <w:lvl w:ilvl="6">
      <w:start w:val="1"/>
      <w:numFmt w:val="decimal"/>
      <w:lvlText w:val="%7."/>
      <w:lvlJc w:val="left"/>
      <w:pPr>
        <w:ind w:left="4964" w:hanging="360"/>
      </w:pPr>
      <w:rPr>
        <w:u w:val="none"/>
      </w:rPr>
    </w:lvl>
    <w:lvl w:ilvl="7">
      <w:start w:val="1"/>
      <w:numFmt w:val="lowerLetter"/>
      <w:lvlText w:val="%8."/>
      <w:lvlJc w:val="left"/>
      <w:pPr>
        <w:ind w:left="5684" w:hanging="360"/>
      </w:pPr>
      <w:rPr>
        <w:u w:val="none"/>
      </w:rPr>
    </w:lvl>
    <w:lvl w:ilvl="8">
      <w:start w:val="1"/>
      <w:numFmt w:val="lowerRoman"/>
      <w:lvlText w:val="%9."/>
      <w:lvlJc w:val="right"/>
      <w:pPr>
        <w:ind w:left="6404" w:hanging="360"/>
      </w:pPr>
      <w:rPr>
        <w:u w:val="none"/>
      </w:rPr>
    </w:lvl>
  </w:abstractNum>
  <w:abstractNum w:abstractNumId="20" w15:restartNumberingAfterBreak="0">
    <w:nsid w:val="2CCD7137"/>
    <w:multiLevelType w:val="multilevel"/>
    <w:tmpl w:val="4B56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0F372F"/>
    <w:multiLevelType w:val="multilevel"/>
    <w:tmpl w:val="A5CE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D2681D"/>
    <w:multiLevelType w:val="multilevel"/>
    <w:tmpl w:val="E95CFC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32790F22"/>
    <w:multiLevelType w:val="multilevel"/>
    <w:tmpl w:val="71FC480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C143F5"/>
    <w:multiLevelType w:val="multilevel"/>
    <w:tmpl w:val="B5E823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337E2E52"/>
    <w:multiLevelType w:val="multilevel"/>
    <w:tmpl w:val="811217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5C34562"/>
    <w:multiLevelType w:val="multilevel"/>
    <w:tmpl w:val="ED5806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98A2210"/>
    <w:multiLevelType w:val="hybridMultilevel"/>
    <w:tmpl w:val="CDFAB006"/>
    <w:lvl w:ilvl="0" w:tplc="041F000F">
      <w:start w:val="1"/>
      <w:numFmt w:val="decimal"/>
      <w:lvlText w:val="%1."/>
      <w:lvlJc w:val="left"/>
      <w:pPr>
        <w:ind w:left="360"/>
      </w:pPr>
      <w:rPr>
        <w:b w:val="0"/>
        <w:i w:val="0"/>
        <w:strike w:val="0"/>
        <w:dstrike w:val="0"/>
        <w:color w:val="181717"/>
        <w:sz w:val="20"/>
        <w:szCs w:val="20"/>
        <w:u w:val="none" w:color="000000"/>
        <w:bdr w:val="none" w:sz="0" w:space="0" w:color="auto"/>
        <w:shd w:val="clear" w:color="auto" w:fill="auto"/>
        <w:vertAlign w:val="baseline"/>
      </w:rPr>
    </w:lvl>
    <w:lvl w:ilvl="1" w:tplc="8B84D594">
      <w:start w:val="1"/>
      <w:numFmt w:val="bullet"/>
      <w:lvlText w:val="o"/>
      <w:lvlJc w:val="left"/>
      <w:pPr>
        <w:ind w:left="11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2" w:tplc="1F742D7E">
      <w:start w:val="1"/>
      <w:numFmt w:val="bullet"/>
      <w:lvlText w:val="▪"/>
      <w:lvlJc w:val="left"/>
      <w:pPr>
        <w:ind w:left="18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3" w:tplc="81E4AD44">
      <w:start w:val="1"/>
      <w:numFmt w:val="bullet"/>
      <w:lvlText w:val="•"/>
      <w:lvlJc w:val="left"/>
      <w:pPr>
        <w:ind w:left="26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4" w:tplc="8DB4B176">
      <w:start w:val="1"/>
      <w:numFmt w:val="bullet"/>
      <w:lvlText w:val="o"/>
      <w:lvlJc w:val="left"/>
      <w:pPr>
        <w:ind w:left="332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5" w:tplc="7A9E9032">
      <w:start w:val="1"/>
      <w:numFmt w:val="bullet"/>
      <w:lvlText w:val="▪"/>
      <w:lvlJc w:val="left"/>
      <w:pPr>
        <w:ind w:left="404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6" w:tplc="5DCCF290">
      <w:start w:val="1"/>
      <w:numFmt w:val="bullet"/>
      <w:lvlText w:val="•"/>
      <w:lvlJc w:val="left"/>
      <w:pPr>
        <w:ind w:left="47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7" w:tplc="45846CBA">
      <w:start w:val="1"/>
      <w:numFmt w:val="bullet"/>
      <w:lvlText w:val="o"/>
      <w:lvlJc w:val="left"/>
      <w:pPr>
        <w:ind w:left="54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8" w:tplc="88EC3078">
      <w:start w:val="1"/>
      <w:numFmt w:val="bullet"/>
      <w:lvlText w:val="▪"/>
      <w:lvlJc w:val="left"/>
      <w:pPr>
        <w:ind w:left="62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abstractNum>
  <w:abstractNum w:abstractNumId="28" w15:restartNumberingAfterBreak="0">
    <w:nsid w:val="39B400DD"/>
    <w:multiLevelType w:val="hybridMultilevel"/>
    <w:tmpl w:val="8A22A35A"/>
    <w:lvl w:ilvl="0" w:tplc="041F0001">
      <w:start w:val="1"/>
      <w:numFmt w:val="bullet"/>
      <w:lvlText w:val=""/>
      <w:lvlJc w:val="left"/>
      <w:pPr>
        <w:ind w:left="360"/>
      </w:pPr>
      <w:rPr>
        <w:rFonts w:ascii="Symbol" w:hAnsi="Symbol" w:hint="default"/>
        <w:b w:val="0"/>
        <w:i w:val="0"/>
        <w:strike w:val="0"/>
        <w:dstrike w:val="0"/>
        <w:color w:val="181717"/>
        <w:sz w:val="20"/>
        <w:szCs w:val="20"/>
        <w:u w:val="none" w:color="000000"/>
        <w:bdr w:val="none" w:sz="0" w:space="0" w:color="auto"/>
        <w:shd w:val="clear" w:color="auto" w:fill="auto"/>
        <w:vertAlign w:val="baseline"/>
      </w:rPr>
    </w:lvl>
    <w:lvl w:ilvl="1" w:tplc="8B84D594">
      <w:start w:val="1"/>
      <w:numFmt w:val="bullet"/>
      <w:lvlText w:val="o"/>
      <w:lvlJc w:val="left"/>
      <w:pPr>
        <w:ind w:left="11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2" w:tplc="1F742D7E">
      <w:start w:val="1"/>
      <w:numFmt w:val="bullet"/>
      <w:lvlText w:val="▪"/>
      <w:lvlJc w:val="left"/>
      <w:pPr>
        <w:ind w:left="18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3" w:tplc="81E4AD44">
      <w:start w:val="1"/>
      <w:numFmt w:val="bullet"/>
      <w:lvlText w:val="•"/>
      <w:lvlJc w:val="left"/>
      <w:pPr>
        <w:ind w:left="26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4" w:tplc="8DB4B176">
      <w:start w:val="1"/>
      <w:numFmt w:val="bullet"/>
      <w:lvlText w:val="o"/>
      <w:lvlJc w:val="left"/>
      <w:pPr>
        <w:ind w:left="332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5" w:tplc="7A9E9032">
      <w:start w:val="1"/>
      <w:numFmt w:val="bullet"/>
      <w:lvlText w:val="▪"/>
      <w:lvlJc w:val="left"/>
      <w:pPr>
        <w:ind w:left="404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6" w:tplc="5DCCF290">
      <w:start w:val="1"/>
      <w:numFmt w:val="bullet"/>
      <w:lvlText w:val="•"/>
      <w:lvlJc w:val="left"/>
      <w:pPr>
        <w:ind w:left="47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7" w:tplc="45846CBA">
      <w:start w:val="1"/>
      <w:numFmt w:val="bullet"/>
      <w:lvlText w:val="o"/>
      <w:lvlJc w:val="left"/>
      <w:pPr>
        <w:ind w:left="54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8" w:tplc="88EC3078">
      <w:start w:val="1"/>
      <w:numFmt w:val="bullet"/>
      <w:lvlText w:val="▪"/>
      <w:lvlJc w:val="left"/>
      <w:pPr>
        <w:ind w:left="62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abstractNum>
  <w:abstractNum w:abstractNumId="29" w15:restartNumberingAfterBreak="0">
    <w:nsid w:val="39EE2CB0"/>
    <w:multiLevelType w:val="multilevel"/>
    <w:tmpl w:val="2A740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42D35FA7"/>
    <w:multiLevelType w:val="hybridMultilevel"/>
    <w:tmpl w:val="B27021C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15:restartNumberingAfterBreak="0">
    <w:nsid w:val="435E3265"/>
    <w:multiLevelType w:val="multilevel"/>
    <w:tmpl w:val="099E4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43BD5F9A"/>
    <w:multiLevelType w:val="hybridMultilevel"/>
    <w:tmpl w:val="B0DA1E8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455D512B"/>
    <w:multiLevelType w:val="multilevel"/>
    <w:tmpl w:val="5CC0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316EE4"/>
    <w:multiLevelType w:val="multilevel"/>
    <w:tmpl w:val="BBF8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414152"/>
    <w:multiLevelType w:val="multilevel"/>
    <w:tmpl w:val="54662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2450D1"/>
    <w:multiLevelType w:val="multilevel"/>
    <w:tmpl w:val="5B9E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010E9B"/>
    <w:multiLevelType w:val="multilevel"/>
    <w:tmpl w:val="EB942A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5030105D"/>
    <w:multiLevelType w:val="hybridMultilevel"/>
    <w:tmpl w:val="FD567DC6"/>
    <w:lvl w:ilvl="0" w:tplc="A13ADAFC">
      <w:start w:val="1"/>
      <w:numFmt w:val="decimal"/>
      <w:lvlText w:val="%1."/>
      <w:lvlJc w:val="left"/>
      <w:pPr>
        <w:ind w:left="785" w:hanging="360"/>
      </w:pPr>
      <w:rPr>
        <w:sz w:val="22"/>
        <w:szCs w:val="22"/>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39" w15:restartNumberingAfterBreak="0">
    <w:nsid w:val="510856FC"/>
    <w:multiLevelType w:val="multilevel"/>
    <w:tmpl w:val="87BE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987567"/>
    <w:multiLevelType w:val="multilevel"/>
    <w:tmpl w:val="5D9E13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61C4249"/>
    <w:multiLevelType w:val="multilevel"/>
    <w:tmpl w:val="3B885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2C706F"/>
    <w:multiLevelType w:val="multilevel"/>
    <w:tmpl w:val="4332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B034E52"/>
    <w:multiLevelType w:val="multilevel"/>
    <w:tmpl w:val="E788F7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5E9A0DF6"/>
    <w:multiLevelType w:val="multilevel"/>
    <w:tmpl w:val="765C3C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641A75F6"/>
    <w:multiLevelType w:val="hybridMultilevel"/>
    <w:tmpl w:val="CDC48A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641B23C2"/>
    <w:multiLevelType w:val="multilevel"/>
    <w:tmpl w:val="22EC2A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64D220F8"/>
    <w:multiLevelType w:val="multilevel"/>
    <w:tmpl w:val="0974E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082441"/>
    <w:multiLevelType w:val="hybridMultilevel"/>
    <w:tmpl w:val="04A21DDC"/>
    <w:lvl w:ilvl="0" w:tplc="041F000F">
      <w:start w:val="1"/>
      <w:numFmt w:val="decimal"/>
      <w:lvlText w:val="%1."/>
      <w:lvlJc w:val="left"/>
      <w:pPr>
        <w:ind w:left="360"/>
      </w:pPr>
      <w:rPr>
        <w:b w:val="0"/>
        <w:i w:val="0"/>
        <w:strike w:val="0"/>
        <w:dstrike w:val="0"/>
        <w:color w:val="181717"/>
        <w:sz w:val="20"/>
        <w:szCs w:val="20"/>
        <w:u w:val="none" w:color="000000"/>
        <w:bdr w:val="none" w:sz="0" w:space="0" w:color="auto"/>
        <w:shd w:val="clear" w:color="auto" w:fill="auto"/>
        <w:vertAlign w:val="baseline"/>
      </w:rPr>
    </w:lvl>
    <w:lvl w:ilvl="1" w:tplc="8B84D594">
      <w:start w:val="1"/>
      <w:numFmt w:val="bullet"/>
      <w:lvlText w:val="o"/>
      <w:lvlJc w:val="left"/>
      <w:pPr>
        <w:ind w:left="11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2" w:tplc="1F742D7E">
      <w:start w:val="1"/>
      <w:numFmt w:val="bullet"/>
      <w:lvlText w:val="▪"/>
      <w:lvlJc w:val="left"/>
      <w:pPr>
        <w:ind w:left="18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3" w:tplc="81E4AD44">
      <w:start w:val="1"/>
      <w:numFmt w:val="bullet"/>
      <w:lvlText w:val="•"/>
      <w:lvlJc w:val="left"/>
      <w:pPr>
        <w:ind w:left="26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4" w:tplc="8DB4B176">
      <w:start w:val="1"/>
      <w:numFmt w:val="bullet"/>
      <w:lvlText w:val="o"/>
      <w:lvlJc w:val="left"/>
      <w:pPr>
        <w:ind w:left="332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5" w:tplc="7A9E9032">
      <w:start w:val="1"/>
      <w:numFmt w:val="bullet"/>
      <w:lvlText w:val="▪"/>
      <w:lvlJc w:val="left"/>
      <w:pPr>
        <w:ind w:left="404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6" w:tplc="5DCCF290">
      <w:start w:val="1"/>
      <w:numFmt w:val="bullet"/>
      <w:lvlText w:val="•"/>
      <w:lvlJc w:val="left"/>
      <w:pPr>
        <w:ind w:left="47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7" w:tplc="45846CBA">
      <w:start w:val="1"/>
      <w:numFmt w:val="bullet"/>
      <w:lvlText w:val="o"/>
      <w:lvlJc w:val="left"/>
      <w:pPr>
        <w:ind w:left="54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8" w:tplc="88EC3078">
      <w:start w:val="1"/>
      <w:numFmt w:val="bullet"/>
      <w:lvlText w:val="▪"/>
      <w:lvlJc w:val="left"/>
      <w:pPr>
        <w:ind w:left="62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abstractNum>
  <w:abstractNum w:abstractNumId="49" w15:restartNumberingAfterBreak="0">
    <w:nsid w:val="657460C8"/>
    <w:multiLevelType w:val="hybridMultilevel"/>
    <w:tmpl w:val="2EE6BB10"/>
    <w:lvl w:ilvl="0" w:tplc="D110CA0E">
      <w:start w:val="10"/>
      <w:numFmt w:val="upperLetter"/>
      <w:lvlText w:val="%1."/>
      <w:lvlJc w:val="left"/>
      <w:pPr>
        <w:ind w:left="702" w:hanging="284"/>
      </w:pPr>
      <w:rPr>
        <w:rFonts w:ascii="Calibri" w:eastAsia="Calibri" w:hAnsi="Calibri" w:cs="Calibri" w:hint="default"/>
        <w:spacing w:val="-1"/>
        <w:w w:val="100"/>
        <w:sz w:val="22"/>
        <w:szCs w:val="22"/>
        <w:lang w:val="tr-TR" w:eastAsia="en-US" w:bidi="ar-SA"/>
      </w:rPr>
    </w:lvl>
    <w:lvl w:ilvl="1" w:tplc="15B8B6D6">
      <w:numFmt w:val="bullet"/>
      <w:lvlText w:val="•"/>
      <w:lvlJc w:val="left"/>
      <w:pPr>
        <w:ind w:left="1564" w:hanging="284"/>
      </w:pPr>
      <w:rPr>
        <w:rFonts w:hint="default"/>
        <w:lang w:val="tr-TR" w:eastAsia="en-US" w:bidi="ar-SA"/>
      </w:rPr>
    </w:lvl>
    <w:lvl w:ilvl="2" w:tplc="D144D63E">
      <w:numFmt w:val="bullet"/>
      <w:lvlText w:val="•"/>
      <w:lvlJc w:val="left"/>
      <w:pPr>
        <w:ind w:left="2429" w:hanging="284"/>
      </w:pPr>
      <w:rPr>
        <w:rFonts w:hint="default"/>
        <w:lang w:val="tr-TR" w:eastAsia="en-US" w:bidi="ar-SA"/>
      </w:rPr>
    </w:lvl>
    <w:lvl w:ilvl="3" w:tplc="BABE95BC">
      <w:numFmt w:val="bullet"/>
      <w:lvlText w:val="•"/>
      <w:lvlJc w:val="left"/>
      <w:pPr>
        <w:ind w:left="3293" w:hanging="284"/>
      </w:pPr>
      <w:rPr>
        <w:rFonts w:hint="default"/>
        <w:lang w:val="tr-TR" w:eastAsia="en-US" w:bidi="ar-SA"/>
      </w:rPr>
    </w:lvl>
    <w:lvl w:ilvl="4" w:tplc="CC14C07E">
      <w:numFmt w:val="bullet"/>
      <w:lvlText w:val="•"/>
      <w:lvlJc w:val="left"/>
      <w:pPr>
        <w:ind w:left="4158" w:hanging="284"/>
      </w:pPr>
      <w:rPr>
        <w:rFonts w:hint="default"/>
        <w:lang w:val="tr-TR" w:eastAsia="en-US" w:bidi="ar-SA"/>
      </w:rPr>
    </w:lvl>
    <w:lvl w:ilvl="5" w:tplc="15860BE6">
      <w:numFmt w:val="bullet"/>
      <w:lvlText w:val="•"/>
      <w:lvlJc w:val="left"/>
      <w:pPr>
        <w:ind w:left="5023" w:hanging="284"/>
      </w:pPr>
      <w:rPr>
        <w:rFonts w:hint="default"/>
        <w:lang w:val="tr-TR" w:eastAsia="en-US" w:bidi="ar-SA"/>
      </w:rPr>
    </w:lvl>
    <w:lvl w:ilvl="6" w:tplc="CE1E1494">
      <w:numFmt w:val="bullet"/>
      <w:lvlText w:val="•"/>
      <w:lvlJc w:val="left"/>
      <w:pPr>
        <w:ind w:left="5887" w:hanging="284"/>
      </w:pPr>
      <w:rPr>
        <w:rFonts w:hint="default"/>
        <w:lang w:val="tr-TR" w:eastAsia="en-US" w:bidi="ar-SA"/>
      </w:rPr>
    </w:lvl>
    <w:lvl w:ilvl="7" w:tplc="B798B070">
      <w:numFmt w:val="bullet"/>
      <w:lvlText w:val="•"/>
      <w:lvlJc w:val="left"/>
      <w:pPr>
        <w:ind w:left="6752" w:hanging="284"/>
      </w:pPr>
      <w:rPr>
        <w:rFonts w:hint="default"/>
        <w:lang w:val="tr-TR" w:eastAsia="en-US" w:bidi="ar-SA"/>
      </w:rPr>
    </w:lvl>
    <w:lvl w:ilvl="8" w:tplc="2BEC528A">
      <w:numFmt w:val="bullet"/>
      <w:lvlText w:val="•"/>
      <w:lvlJc w:val="left"/>
      <w:pPr>
        <w:ind w:left="7617" w:hanging="284"/>
      </w:pPr>
      <w:rPr>
        <w:rFonts w:hint="default"/>
        <w:lang w:val="tr-TR" w:eastAsia="en-US" w:bidi="ar-SA"/>
      </w:rPr>
    </w:lvl>
  </w:abstractNum>
  <w:abstractNum w:abstractNumId="50" w15:restartNumberingAfterBreak="0">
    <w:nsid w:val="65D44E66"/>
    <w:multiLevelType w:val="multilevel"/>
    <w:tmpl w:val="B610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6A22E42"/>
    <w:multiLevelType w:val="hybridMultilevel"/>
    <w:tmpl w:val="9D48520E"/>
    <w:lvl w:ilvl="0" w:tplc="041F0015">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52" w15:restartNumberingAfterBreak="0">
    <w:nsid w:val="6D274584"/>
    <w:multiLevelType w:val="multilevel"/>
    <w:tmpl w:val="3826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E90541E"/>
    <w:multiLevelType w:val="hybridMultilevel"/>
    <w:tmpl w:val="ABEE582A"/>
    <w:lvl w:ilvl="0" w:tplc="BA5272D4">
      <w:start w:val="10"/>
      <w:numFmt w:val="upperLetter"/>
      <w:lvlText w:val="%1."/>
      <w:lvlJc w:val="left"/>
      <w:pPr>
        <w:ind w:left="702" w:hanging="284"/>
      </w:pPr>
      <w:rPr>
        <w:rFonts w:ascii="Calibri" w:eastAsia="Calibri" w:hAnsi="Calibri" w:cs="Calibri" w:hint="default"/>
        <w:spacing w:val="-1"/>
        <w:w w:val="100"/>
        <w:sz w:val="22"/>
        <w:szCs w:val="22"/>
        <w:lang w:val="tr-TR" w:eastAsia="en-US" w:bidi="ar-SA"/>
      </w:rPr>
    </w:lvl>
    <w:lvl w:ilvl="1" w:tplc="8DDCADB4">
      <w:numFmt w:val="bullet"/>
      <w:lvlText w:val="•"/>
      <w:lvlJc w:val="left"/>
      <w:pPr>
        <w:ind w:left="1564" w:hanging="284"/>
      </w:pPr>
      <w:rPr>
        <w:rFonts w:hint="default"/>
        <w:lang w:val="tr-TR" w:eastAsia="en-US" w:bidi="ar-SA"/>
      </w:rPr>
    </w:lvl>
    <w:lvl w:ilvl="2" w:tplc="7848EFF8">
      <w:numFmt w:val="bullet"/>
      <w:lvlText w:val="•"/>
      <w:lvlJc w:val="left"/>
      <w:pPr>
        <w:ind w:left="2429" w:hanging="284"/>
      </w:pPr>
      <w:rPr>
        <w:rFonts w:hint="default"/>
        <w:lang w:val="tr-TR" w:eastAsia="en-US" w:bidi="ar-SA"/>
      </w:rPr>
    </w:lvl>
    <w:lvl w:ilvl="3" w:tplc="AFAE2446">
      <w:numFmt w:val="bullet"/>
      <w:lvlText w:val="•"/>
      <w:lvlJc w:val="left"/>
      <w:pPr>
        <w:ind w:left="3293" w:hanging="284"/>
      </w:pPr>
      <w:rPr>
        <w:rFonts w:hint="default"/>
        <w:lang w:val="tr-TR" w:eastAsia="en-US" w:bidi="ar-SA"/>
      </w:rPr>
    </w:lvl>
    <w:lvl w:ilvl="4" w:tplc="1318CA8A">
      <w:numFmt w:val="bullet"/>
      <w:lvlText w:val="•"/>
      <w:lvlJc w:val="left"/>
      <w:pPr>
        <w:ind w:left="4158" w:hanging="284"/>
      </w:pPr>
      <w:rPr>
        <w:rFonts w:hint="default"/>
        <w:lang w:val="tr-TR" w:eastAsia="en-US" w:bidi="ar-SA"/>
      </w:rPr>
    </w:lvl>
    <w:lvl w:ilvl="5" w:tplc="B5169212">
      <w:numFmt w:val="bullet"/>
      <w:lvlText w:val="•"/>
      <w:lvlJc w:val="left"/>
      <w:pPr>
        <w:ind w:left="5023" w:hanging="284"/>
      </w:pPr>
      <w:rPr>
        <w:rFonts w:hint="default"/>
        <w:lang w:val="tr-TR" w:eastAsia="en-US" w:bidi="ar-SA"/>
      </w:rPr>
    </w:lvl>
    <w:lvl w:ilvl="6" w:tplc="6A98BED2">
      <w:numFmt w:val="bullet"/>
      <w:lvlText w:val="•"/>
      <w:lvlJc w:val="left"/>
      <w:pPr>
        <w:ind w:left="5887" w:hanging="284"/>
      </w:pPr>
      <w:rPr>
        <w:rFonts w:hint="default"/>
        <w:lang w:val="tr-TR" w:eastAsia="en-US" w:bidi="ar-SA"/>
      </w:rPr>
    </w:lvl>
    <w:lvl w:ilvl="7" w:tplc="F7AE9A9C">
      <w:numFmt w:val="bullet"/>
      <w:lvlText w:val="•"/>
      <w:lvlJc w:val="left"/>
      <w:pPr>
        <w:ind w:left="6752" w:hanging="284"/>
      </w:pPr>
      <w:rPr>
        <w:rFonts w:hint="default"/>
        <w:lang w:val="tr-TR" w:eastAsia="en-US" w:bidi="ar-SA"/>
      </w:rPr>
    </w:lvl>
    <w:lvl w:ilvl="8" w:tplc="B780483E">
      <w:numFmt w:val="bullet"/>
      <w:lvlText w:val="•"/>
      <w:lvlJc w:val="left"/>
      <w:pPr>
        <w:ind w:left="7617" w:hanging="284"/>
      </w:pPr>
      <w:rPr>
        <w:rFonts w:hint="default"/>
        <w:lang w:val="tr-TR" w:eastAsia="en-US" w:bidi="ar-SA"/>
      </w:rPr>
    </w:lvl>
  </w:abstractNum>
  <w:abstractNum w:abstractNumId="54" w15:restartNumberingAfterBreak="0">
    <w:nsid w:val="6EF750E5"/>
    <w:multiLevelType w:val="multilevel"/>
    <w:tmpl w:val="34645D48"/>
    <w:lvl w:ilvl="0">
      <w:start w:val="1"/>
      <w:numFmt w:val="decimal"/>
      <w:lvlText w:val="%1."/>
      <w:lvlJc w:val="left"/>
      <w:pPr>
        <w:ind w:left="644" w:hanging="360"/>
      </w:pPr>
      <w:rPr>
        <w:u w:val="none"/>
      </w:rPr>
    </w:lvl>
    <w:lvl w:ilvl="1">
      <w:start w:val="1"/>
      <w:numFmt w:val="lowerLetter"/>
      <w:lvlText w:val="%2."/>
      <w:lvlJc w:val="left"/>
      <w:pPr>
        <w:ind w:left="1364" w:hanging="360"/>
      </w:pPr>
      <w:rPr>
        <w:u w:val="none"/>
      </w:rPr>
    </w:lvl>
    <w:lvl w:ilvl="2">
      <w:start w:val="1"/>
      <w:numFmt w:val="lowerRoman"/>
      <w:lvlText w:val="%3."/>
      <w:lvlJc w:val="right"/>
      <w:pPr>
        <w:ind w:left="2084" w:hanging="360"/>
      </w:pPr>
      <w:rPr>
        <w:u w:val="none"/>
      </w:rPr>
    </w:lvl>
    <w:lvl w:ilvl="3">
      <w:start w:val="1"/>
      <w:numFmt w:val="decimal"/>
      <w:lvlText w:val="%4."/>
      <w:lvlJc w:val="left"/>
      <w:pPr>
        <w:ind w:left="2804" w:hanging="360"/>
      </w:pPr>
      <w:rPr>
        <w:u w:val="none"/>
      </w:rPr>
    </w:lvl>
    <w:lvl w:ilvl="4">
      <w:start w:val="1"/>
      <w:numFmt w:val="lowerLetter"/>
      <w:lvlText w:val="%5."/>
      <w:lvlJc w:val="left"/>
      <w:pPr>
        <w:ind w:left="3524" w:hanging="360"/>
      </w:pPr>
      <w:rPr>
        <w:u w:val="none"/>
      </w:rPr>
    </w:lvl>
    <w:lvl w:ilvl="5">
      <w:start w:val="1"/>
      <w:numFmt w:val="lowerRoman"/>
      <w:lvlText w:val="%6."/>
      <w:lvlJc w:val="right"/>
      <w:pPr>
        <w:ind w:left="4244" w:hanging="360"/>
      </w:pPr>
      <w:rPr>
        <w:u w:val="none"/>
      </w:rPr>
    </w:lvl>
    <w:lvl w:ilvl="6">
      <w:start w:val="1"/>
      <w:numFmt w:val="decimal"/>
      <w:lvlText w:val="%7."/>
      <w:lvlJc w:val="left"/>
      <w:pPr>
        <w:ind w:left="4964" w:hanging="360"/>
      </w:pPr>
      <w:rPr>
        <w:u w:val="none"/>
      </w:rPr>
    </w:lvl>
    <w:lvl w:ilvl="7">
      <w:start w:val="1"/>
      <w:numFmt w:val="lowerLetter"/>
      <w:lvlText w:val="%8."/>
      <w:lvlJc w:val="left"/>
      <w:pPr>
        <w:ind w:left="5684" w:hanging="360"/>
      </w:pPr>
      <w:rPr>
        <w:u w:val="none"/>
      </w:rPr>
    </w:lvl>
    <w:lvl w:ilvl="8">
      <w:start w:val="1"/>
      <w:numFmt w:val="lowerRoman"/>
      <w:lvlText w:val="%9."/>
      <w:lvlJc w:val="right"/>
      <w:pPr>
        <w:ind w:left="6404" w:hanging="360"/>
      </w:pPr>
      <w:rPr>
        <w:u w:val="none"/>
      </w:rPr>
    </w:lvl>
  </w:abstractNum>
  <w:abstractNum w:abstractNumId="55" w15:restartNumberingAfterBreak="0">
    <w:nsid w:val="6F061B3C"/>
    <w:multiLevelType w:val="hybridMultilevel"/>
    <w:tmpl w:val="5B1CA03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6FD92F7C"/>
    <w:multiLevelType w:val="hybridMultilevel"/>
    <w:tmpl w:val="A91AF2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705119FD"/>
    <w:multiLevelType w:val="hybridMultilevel"/>
    <w:tmpl w:val="7BBE9880"/>
    <w:lvl w:ilvl="0" w:tplc="D432F97C">
      <w:start w:val="1"/>
      <w:numFmt w:val="decimal"/>
      <w:lvlText w:val="%1."/>
      <w:lvlJc w:val="left"/>
      <w:pPr>
        <w:ind w:left="856" w:hanging="720"/>
      </w:pPr>
      <w:rPr>
        <w:rFonts w:ascii="Cambria" w:eastAsia="Cambria" w:hAnsi="Cambria" w:cs="Cambria" w:hint="default"/>
        <w:b/>
        <w:bCs/>
        <w:color w:val="205768"/>
        <w:spacing w:val="-1"/>
        <w:w w:val="100"/>
        <w:sz w:val="28"/>
        <w:szCs w:val="28"/>
        <w:lang w:val="tr-TR" w:eastAsia="en-US" w:bidi="ar-SA"/>
      </w:rPr>
    </w:lvl>
    <w:lvl w:ilvl="1" w:tplc="9D344642">
      <w:start w:val="1"/>
      <w:numFmt w:val="upperLetter"/>
      <w:lvlText w:val="%2."/>
      <w:lvlJc w:val="left"/>
      <w:pPr>
        <w:ind w:left="720" w:hanging="720"/>
      </w:pPr>
      <w:rPr>
        <w:rFonts w:ascii="Calibri" w:eastAsia="Calibri" w:hAnsi="Calibri" w:cs="Calibri" w:hint="default"/>
        <w:b/>
        <w:bCs/>
        <w:color w:val="30849B"/>
        <w:spacing w:val="-2"/>
        <w:w w:val="99"/>
        <w:sz w:val="26"/>
        <w:szCs w:val="26"/>
        <w:lang w:val="tr-TR" w:eastAsia="en-US" w:bidi="ar-SA"/>
      </w:rPr>
    </w:lvl>
    <w:lvl w:ilvl="2" w:tplc="CF348EE4">
      <w:numFmt w:val="bullet"/>
      <w:lvlText w:val=""/>
      <w:lvlJc w:val="left"/>
      <w:pPr>
        <w:ind w:left="794" w:hanging="300"/>
      </w:pPr>
      <w:rPr>
        <w:rFonts w:ascii="Wingdings" w:eastAsia="Wingdings" w:hAnsi="Wingdings" w:cs="Wingdings" w:hint="default"/>
        <w:w w:val="100"/>
        <w:sz w:val="24"/>
        <w:szCs w:val="24"/>
        <w:lang w:val="tr-TR" w:eastAsia="en-US" w:bidi="ar-SA"/>
      </w:rPr>
    </w:lvl>
    <w:lvl w:ilvl="3" w:tplc="556A3596">
      <w:numFmt w:val="bullet"/>
      <w:lvlText w:val="•"/>
      <w:lvlJc w:val="left"/>
      <w:pPr>
        <w:ind w:left="880" w:hanging="300"/>
      </w:pPr>
      <w:rPr>
        <w:rFonts w:hint="default"/>
        <w:lang w:val="tr-TR" w:eastAsia="en-US" w:bidi="ar-SA"/>
      </w:rPr>
    </w:lvl>
    <w:lvl w:ilvl="4" w:tplc="3A924FE4">
      <w:numFmt w:val="bullet"/>
      <w:lvlText w:val="•"/>
      <w:lvlJc w:val="left"/>
      <w:pPr>
        <w:ind w:left="2089" w:hanging="300"/>
      </w:pPr>
      <w:rPr>
        <w:rFonts w:hint="default"/>
        <w:lang w:val="tr-TR" w:eastAsia="en-US" w:bidi="ar-SA"/>
      </w:rPr>
    </w:lvl>
    <w:lvl w:ilvl="5" w:tplc="54AA7E42">
      <w:numFmt w:val="bullet"/>
      <w:lvlText w:val="•"/>
      <w:lvlJc w:val="left"/>
      <w:pPr>
        <w:ind w:left="3298" w:hanging="300"/>
      </w:pPr>
      <w:rPr>
        <w:rFonts w:hint="default"/>
        <w:lang w:val="tr-TR" w:eastAsia="en-US" w:bidi="ar-SA"/>
      </w:rPr>
    </w:lvl>
    <w:lvl w:ilvl="6" w:tplc="1716EE1E">
      <w:numFmt w:val="bullet"/>
      <w:lvlText w:val="•"/>
      <w:lvlJc w:val="left"/>
      <w:pPr>
        <w:ind w:left="4508" w:hanging="300"/>
      </w:pPr>
      <w:rPr>
        <w:rFonts w:hint="default"/>
        <w:lang w:val="tr-TR" w:eastAsia="en-US" w:bidi="ar-SA"/>
      </w:rPr>
    </w:lvl>
    <w:lvl w:ilvl="7" w:tplc="A76A198C">
      <w:numFmt w:val="bullet"/>
      <w:lvlText w:val="•"/>
      <w:lvlJc w:val="left"/>
      <w:pPr>
        <w:ind w:left="5717" w:hanging="300"/>
      </w:pPr>
      <w:rPr>
        <w:rFonts w:hint="default"/>
        <w:lang w:val="tr-TR" w:eastAsia="en-US" w:bidi="ar-SA"/>
      </w:rPr>
    </w:lvl>
    <w:lvl w:ilvl="8" w:tplc="98C07160">
      <w:numFmt w:val="bullet"/>
      <w:lvlText w:val="•"/>
      <w:lvlJc w:val="left"/>
      <w:pPr>
        <w:ind w:left="6927" w:hanging="300"/>
      </w:pPr>
      <w:rPr>
        <w:rFonts w:hint="default"/>
        <w:lang w:val="tr-TR" w:eastAsia="en-US" w:bidi="ar-SA"/>
      </w:rPr>
    </w:lvl>
  </w:abstractNum>
  <w:abstractNum w:abstractNumId="58" w15:restartNumberingAfterBreak="0">
    <w:nsid w:val="718C4C71"/>
    <w:multiLevelType w:val="hybridMultilevel"/>
    <w:tmpl w:val="7C3A365E"/>
    <w:lvl w:ilvl="0" w:tplc="041F000D">
      <w:start w:val="1"/>
      <w:numFmt w:val="bullet"/>
      <w:lvlText w:val=""/>
      <w:lvlJc w:val="left"/>
      <w:pPr>
        <w:ind w:left="833" w:hanging="360"/>
      </w:pPr>
      <w:rPr>
        <w:rFonts w:ascii="Wingdings" w:hAnsi="Wingdings" w:hint="default"/>
      </w:rPr>
    </w:lvl>
    <w:lvl w:ilvl="1" w:tplc="041F0003" w:tentative="1">
      <w:start w:val="1"/>
      <w:numFmt w:val="bullet"/>
      <w:lvlText w:val="o"/>
      <w:lvlJc w:val="left"/>
      <w:pPr>
        <w:ind w:left="1553" w:hanging="360"/>
      </w:pPr>
      <w:rPr>
        <w:rFonts w:ascii="Courier New" w:hAnsi="Courier New" w:cs="Courier New" w:hint="default"/>
      </w:rPr>
    </w:lvl>
    <w:lvl w:ilvl="2" w:tplc="041F0005" w:tentative="1">
      <w:start w:val="1"/>
      <w:numFmt w:val="bullet"/>
      <w:lvlText w:val=""/>
      <w:lvlJc w:val="left"/>
      <w:pPr>
        <w:ind w:left="2273" w:hanging="360"/>
      </w:pPr>
      <w:rPr>
        <w:rFonts w:ascii="Wingdings" w:hAnsi="Wingdings" w:hint="default"/>
      </w:rPr>
    </w:lvl>
    <w:lvl w:ilvl="3" w:tplc="041F0001" w:tentative="1">
      <w:start w:val="1"/>
      <w:numFmt w:val="bullet"/>
      <w:lvlText w:val=""/>
      <w:lvlJc w:val="left"/>
      <w:pPr>
        <w:ind w:left="2993" w:hanging="360"/>
      </w:pPr>
      <w:rPr>
        <w:rFonts w:ascii="Symbol" w:hAnsi="Symbol" w:hint="default"/>
      </w:rPr>
    </w:lvl>
    <w:lvl w:ilvl="4" w:tplc="041F0003" w:tentative="1">
      <w:start w:val="1"/>
      <w:numFmt w:val="bullet"/>
      <w:lvlText w:val="o"/>
      <w:lvlJc w:val="left"/>
      <w:pPr>
        <w:ind w:left="3713" w:hanging="360"/>
      </w:pPr>
      <w:rPr>
        <w:rFonts w:ascii="Courier New" w:hAnsi="Courier New" w:cs="Courier New" w:hint="default"/>
      </w:rPr>
    </w:lvl>
    <w:lvl w:ilvl="5" w:tplc="041F0005" w:tentative="1">
      <w:start w:val="1"/>
      <w:numFmt w:val="bullet"/>
      <w:lvlText w:val=""/>
      <w:lvlJc w:val="left"/>
      <w:pPr>
        <w:ind w:left="4433" w:hanging="360"/>
      </w:pPr>
      <w:rPr>
        <w:rFonts w:ascii="Wingdings" w:hAnsi="Wingdings" w:hint="default"/>
      </w:rPr>
    </w:lvl>
    <w:lvl w:ilvl="6" w:tplc="041F0001" w:tentative="1">
      <w:start w:val="1"/>
      <w:numFmt w:val="bullet"/>
      <w:lvlText w:val=""/>
      <w:lvlJc w:val="left"/>
      <w:pPr>
        <w:ind w:left="5153" w:hanging="360"/>
      </w:pPr>
      <w:rPr>
        <w:rFonts w:ascii="Symbol" w:hAnsi="Symbol" w:hint="default"/>
      </w:rPr>
    </w:lvl>
    <w:lvl w:ilvl="7" w:tplc="041F0003" w:tentative="1">
      <w:start w:val="1"/>
      <w:numFmt w:val="bullet"/>
      <w:lvlText w:val="o"/>
      <w:lvlJc w:val="left"/>
      <w:pPr>
        <w:ind w:left="5873" w:hanging="360"/>
      </w:pPr>
      <w:rPr>
        <w:rFonts w:ascii="Courier New" w:hAnsi="Courier New" w:cs="Courier New" w:hint="default"/>
      </w:rPr>
    </w:lvl>
    <w:lvl w:ilvl="8" w:tplc="041F0005" w:tentative="1">
      <w:start w:val="1"/>
      <w:numFmt w:val="bullet"/>
      <w:lvlText w:val=""/>
      <w:lvlJc w:val="left"/>
      <w:pPr>
        <w:ind w:left="6593" w:hanging="360"/>
      </w:pPr>
      <w:rPr>
        <w:rFonts w:ascii="Wingdings" w:hAnsi="Wingdings" w:hint="default"/>
      </w:rPr>
    </w:lvl>
  </w:abstractNum>
  <w:abstractNum w:abstractNumId="59" w15:restartNumberingAfterBreak="0">
    <w:nsid w:val="71FE741A"/>
    <w:multiLevelType w:val="multilevel"/>
    <w:tmpl w:val="099E4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728C34D0"/>
    <w:multiLevelType w:val="multilevel"/>
    <w:tmpl w:val="90C2D1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729342C5"/>
    <w:multiLevelType w:val="multilevel"/>
    <w:tmpl w:val="8FF2D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5574EDB"/>
    <w:multiLevelType w:val="multilevel"/>
    <w:tmpl w:val="C6765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6A26F09"/>
    <w:multiLevelType w:val="hybridMultilevel"/>
    <w:tmpl w:val="FF0C0D0C"/>
    <w:lvl w:ilvl="0" w:tplc="041F000F">
      <w:start w:val="1"/>
      <w:numFmt w:val="decimal"/>
      <w:lvlText w:val="%1."/>
      <w:lvlJc w:val="left"/>
      <w:pPr>
        <w:ind w:left="360"/>
      </w:pPr>
      <w:rPr>
        <w:b w:val="0"/>
        <w:i w:val="0"/>
        <w:strike w:val="0"/>
        <w:dstrike w:val="0"/>
        <w:color w:val="181717"/>
        <w:sz w:val="20"/>
        <w:szCs w:val="20"/>
        <w:u w:val="none" w:color="000000"/>
        <w:bdr w:val="none" w:sz="0" w:space="0" w:color="auto"/>
        <w:shd w:val="clear" w:color="auto" w:fill="auto"/>
        <w:vertAlign w:val="baseline"/>
      </w:rPr>
    </w:lvl>
    <w:lvl w:ilvl="1" w:tplc="8B84D594">
      <w:start w:val="1"/>
      <w:numFmt w:val="bullet"/>
      <w:lvlText w:val="o"/>
      <w:lvlJc w:val="left"/>
      <w:pPr>
        <w:ind w:left="11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2" w:tplc="1F742D7E">
      <w:start w:val="1"/>
      <w:numFmt w:val="bullet"/>
      <w:lvlText w:val="▪"/>
      <w:lvlJc w:val="left"/>
      <w:pPr>
        <w:ind w:left="18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3" w:tplc="81E4AD44">
      <w:start w:val="1"/>
      <w:numFmt w:val="bullet"/>
      <w:lvlText w:val="•"/>
      <w:lvlJc w:val="left"/>
      <w:pPr>
        <w:ind w:left="26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4" w:tplc="8DB4B176">
      <w:start w:val="1"/>
      <w:numFmt w:val="bullet"/>
      <w:lvlText w:val="o"/>
      <w:lvlJc w:val="left"/>
      <w:pPr>
        <w:ind w:left="332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5" w:tplc="7A9E9032">
      <w:start w:val="1"/>
      <w:numFmt w:val="bullet"/>
      <w:lvlText w:val="▪"/>
      <w:lvlJc w:val="left"/>
      <w:pPr>
        <w:ind w:left="404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6" w:tplc="5DCCF290">
      <w:start w:val="1"/>
      <w:numFmt w:val="bullet"/>
      <w:lvlText w:val="•"/>
      <w:lvlJc w:val="left"/>
      <w:pPr>
        <w:ind w:left="47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7" w:tplc="45846CBA">
      <w:start w:val="1"/>
      <w:numFmt w:val="bullet"/>
      <w:lvlText w:val="o"/>
      <w:lvlJc w:val="left"/>
      <w:pPr>
        <w:ind w:left="54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8" w:tplc="88EC3078">
      <w:start w:val="1"/>
      <w:numFmt w:val="bullet"/>
      <w:lvlText w:val="▪"/>
      <w:lvlJc w:val="left"/>
      <w:pPr>
        <w:ind w:left="62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abstractNum>
  <w:abstractNum w:abstractNumId="64" w15:restartNumberingAfterBreak="0">
    <w:nsid w:val="76FA26C7"/>
    <w:multiLevelType w:val="multilevel"/>
    <w:tmpl w:val="D2B6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86F15F0"/>
    <w:multiLevelType w:val="multilevel"/>
    <w:tmpl w:val="A8122B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79CA1856"/>
    <w:multiLevelType w:val="multilevel"/>
    <w:tmpl w:val="84FAFC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15:restartNumberingAfterBreak="0">
    <w:nsid w:val="7A61413E"/>
    <w:multiLevelType w:val="multilevel"/>
    <w:tmpl w:val="52EA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ACC26AF"/>
    <w:multiLevelType w:val="multilevel"/>
    <w:tmpl w:val="5FBAE7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7AFD0623"/>
    <w:multiLevelType w:val="hybridMultilevel"/>
    <w:tmpl w:val="67D83D20"/>
    <w:lvl w:ilvl="0" w:tplc="2C9EEECA">
      <w:start w:val="1"/>
      <w:numFmt w:val="lowerLetter"/>
      <w:lvlText w:val="%1."/>
      <w:lvlJc w:val="left"/>
      <w:pPr>
        <w:ind w:left="1069" w:hanging="360"/>
      </w:pPr>
      <w:rPr>
        <w:rFonts w:hint="default"/>
        <w:color w:val="000000" w:themeColor="text1"/>
        <w:sz w:val="28"/>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0" w15:restartNumberingAfterBreak="0">
    <w:nsid w:val="7B1225D5"/>
    <w:multiLevelType w:val="multilevel"/>
    <w:tmpl w:val="207E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4F5490"/>
    <w:multiLevelType w:val="hybridMultilevel"/>
    <w:tmpl w:val="ADCE6D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2" w15:restartNumberingAfterBreak="0">
    <w:nsid w:val="7BFE0438"/>
    <w:multiLevelType w:val="hybridMultilevel"/>
    <w:tmpl w:val="317A6C46"/>
    <w:lvl w:ilvl="0" w:tplc="041F000F">
      <w:start w:val="1"/>
      <w:numFmt w:val="decimal"/>
      <w:lvlText w:val="%1."/>
      <w:lvlJc w:val="left"/>
      <w:pPr>
        <w:ind w:left="360"/>
      </w:pPr>
      <w:rPr>
        <w:b w:val="0"/>
        <w:i w:val="0"/>
        <w:strike w:val="0"/>
        <w:dstrike w:val="0"/>
        <w:color w:val="181717"/>
        <w:sz w:val="20"/>
        <w:szCs w:val="20"/>
        <w:u w:val="none" w:color="000000"/>
        <w:bdr w:val="none" w:sz="0" w:space="0" w:color="auto"/>
        <w:shd w:val="clear" w:color="auto" w:fill="auto"/>
        <w:vertAlign w:val="baseline"/>
      </w:rPr>
    </w:lvl>
    <w:lvl w:ilvl="1" w:tplc="8B84D594">
      <w:start w:val="1"/>
      <w:numFmt w:val="bullet"/>
      <w:lvlText w:val="o"/>
      <w:lvlJc w:val="left"/>
      <w:pPr>
        <w:ind w:left="11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2" w:tplc="1F742D7E">
      <w:start w:val="1"/>
      <w:numFmt w:val="bullet"/>
      <w:lvlText w:val="▪"/>
      <w:lvlJc w:val="left"/>
      <w:pPr>
        <w:ind w:left="18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3" w:tplc="81E4AD44">
      <w:start w:val="1"/>
      <w:numFmt w:val="bullet"/>
      <w:lvlText w:val="•"/>
      <w:lvlJc w:val="left"/>
      <w:pPr>
        <w:ind w:left="26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4" w:tplc="8DB4B176">
      <w:start w:val="1"/>
      <w:numFmt w:val="bullet"/>
      <w:lvlText w:val="o"/>
      <w:lvlJc w:val="left"/>
      <w:pPr>
        <w:ind w:left="332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5" w:tplc="7A9E9032">
      <w:start w:val="1"/>
      <w:numFmt w:val="bullet"/>
      <w:lvlText w:val="▪"/>
      <w:lvlJc w:val="left"/>
      <w:pPr>
        <w:ind w:left="404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6" w:tplc="5DCCF290">
      <w:start w:val="1"/>
      <w:numFmt w:val="bullet"/>
      <w:lvlText w:val="•"/>
      <w:lvlJc w:val="left"/>
      <w:pPr>
        <w:ind w:left="476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7" w:tplc="45846CBA">
      <w:start w:val="1"/>
      <w:numFmt w:val="bullet"/>
      <w:lvlText w:val="o"/>
      <w:lvlJc w:val="left"/>
      <w:pPr>
        <w:ind w:left="548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lvl w:ilvl="8" w:tplc="88EC3078">
      <w:start w:val="1"/>
      <w:numFmt w:val="bullet"/>
      <w:lvlText w:val="▪"/>
      <w:lvlJc w:val="left"/>
      <w:pPr>
        <w:ind w:left="6200"/>
      </w:pPr>
      <w:rPr>
        <w:rFonts w:ascii="Wingdings" w:eastAsia="Wingdings" w:hAnsi="Wingdings" w:cs="Wingdings"/>
        <w:b w:val="0"/>
        <w:i w:val="0"/>
        <w:strike w:val="0"/>
        <w:dstrike w:val="0"/>
        <w:color w:val="181717"/>
        <w:sz w:val="20"/>
        <w:szCs w:val="20"/>
        <w:u w:val="none" w:color="000000"/>
        <w:bdr w:val="none" w:sz="0" w:space="0" w:color="auto"/>
        <w:shd w:val="clear" w:color="auto" w:fill="auto"/>
        <w:vertAlign w:val="baseline"/>
      </w:rPr>
    </w:lvl>
  </w:abstractNum>
  <w:abstractNum w:abstractNumId="73" w15:restartNumberingAfterBreak="0">
    <w:nsid w:val="7DC53EFC"/>
    <w:multiLevelType w:val="hybridMultilevel"/>
    <w:tmpl w:val="13E0E8C4"/>
    <w:lvl w:ilvl="0" w:tplc="2AF8BC40">
      <w:start w:val="1"/>
      <w:numFmt w:val="decimal"/>
      <w:lvlText w:val="%1."/>
      <w:lvlJc w:val="left"/>
      <w:pPr>
        <w:ind w:left="419" w:hanging="284"/>
      </w:pPr>
      <w:rPr>
        <w:rFonts w:ascii="Calibri" w:eastAsia="Calibri" w:hAnsi="Calibri" w:cs="Calibri" w:hint="default"/>
        <w:b/>
        <w:bCs/>
        <w:w w:val="100"/>
        <w:sz w:val="22"/>
        <w:szCs w:val="22"/>
        <w:lang w:val="tr-TR" w:eastAsia="en-US" w:bidi="ar-SA"/>
      </w:rPr>
    </w:lvl>
    <w:lvl w:ilvl="1" w:tplc="7226ABBA">
      <w:start w:val="1"/>
      <w:numFmt w:val="upperLetter"/>
      <w:lvlText w:val="%2."/>
      <w:lvlJc w:val="left"/>
      <w:pPr>
        <w:ind w:left="702" w:hanging="284"/>
      </w:pPr>
      <w:rPr>
        <w:rFonts w:ascii="Calibri" w:eastAsia="Calibri" w:hAnsi="Calibri" w:cs="Calibri" w:hint="default"/>
        <w:spacing w:val="-1"/>
        <w:w w:val="100"/>
        <w:sz w:val="22"/>
        <w:szCs w:val="22"/>
        <w:lang w:val="tr-TR" w:eastAsia="en-US" w:bidi="ar-SA"/>
      </w:rPr>
    </w:lvl>
    <w:lvl w:ilvl="2" w:tplc="98BE3B04">
      <w:numFmt w:val="bullet"/>
      <w:lvlText w:val="•"/>
      <w:lvlJc w:val="left"/>
      <w:pPr>
        <w:ind w:left="1660" w:hanging="284"/>
      </w:pPr>
      <w:rPr>
        <w:rFonts w:hint="default"/>
        <w:lang w:val="tr-TR" w:eastAsia="en-US" w:bidi="ar-SA"/>
      </w:rPr>
    </w:lvl>
    <w:lvl w:ilvl="3" w:tplc="6ACA542C">
      <w:numFmt w:val="bullet"/>
      <w:lvlText w:val="•"/>
      <w:lvlJc w:val="left"/>
      <w:pPr>
        <w:ind w:left="2621" w:hanging="284"/>
      </w:pPr>
      <w:rPr>
        <w:rFonts w:hint="default"/>
        <w:lang w:val="tr-TR" w:eastAsia="en-US" w:bidi="ar-SA"/>
      </w:rPr>
    </w:lvl>
    <w:lvl w:ilvl="4" w:tplc="9B220324">
      <w:numFmt w:val="bullet"/>
      <w:lvlText w:val="•"/>
      <w:lvlJc w:val="left"/>
      <w:pPr>
        <w:ind w:left="3582" w:hanging="284"/>
      </w:pPr>
      <w:rPr>
        <w:rFonts w:hint="default"/>
        <w:lang w:val="tr-TR" w:eastAsia="en-US" w:bidi="ar-SA"/>
      </w:rPr>
    </w:lvl>
    <w:lvl w:ilvl="5" w:tplc="F6C45456">
      <w:numFmt w:val="bullet"/>
      <w:lvlText w:val="•"/>
      <w:lvlJc w:val="left"/>
      <w:pPr>
        <w:ind w:left="4542" w:hanging="284"/>
      </w:pPr>
      <w:rPr>
        <w:rFonts w:hint="default"/>
        <w:lang w:val="tr-TR" w:eastAsia="en-US" w:bidi="ar-SA"/>
      </w:rPr>
    </w:lvl>
    <w:lvl w:ilvl="6" w:tplc="007A8382">
      <w:numFmt w:val="bullet"/>
      <w:lvlText w:val="•"/>
      <w:lvlJc w:val="left"/>
      <w:pPr>
        <w:ind w:left="5503" w:hanging="284"/>
      </w:pPr>
      <w:rPr>
        <w:rFonts w:hint="default"/>
        <w:lang w:val="tr-TR" w:eastAsia="en-US" w:bidi="ar-SA"/>
      </w:rPr>
    </w:lvl>
    <w:lvl w:ilvl="7" w:tplc="9C3C513C">
      <w:numFmt w:val="bullet"/>
      <w:lvlText w:val="•"/>
      <w:lvlJc w:val="left"/>
      <w:pPr>
        <w:ind w:left="6464" w:hanging="284"/>
      </w:pPr>
      <w:rPr>
        <w:rFonts w:hint="default"/>
        <w:lang w:val="tr-TR" w:eastAsia="en-US" w:bidi="ar-SA"/>
      </w:rPr>
    </w:lvl>
    <w:lvl w:ilvl="8" w:tplc="C1DEE316">
      <w:numFmt w:val="bullet"/>
      <w:lvlText w:val="•"/>
      <w:lvlJc w:val="left"/>
      <w:pPr>
        <w:ind w:left="7424" w:hanging="284"/>
      </w:pPr>
      <w:rPr>
        <w:rFonts w:hint="default"/>
        <w:lang w:val="tr-TR" w:eastAsia="en-US" w:bidi="ar-SA"/>
      </w:rPr>
    </w:lvl>
  </w:abstractNum>
  <w:abstractNum w:abstractNumId="74" w15:restartNumberingAfterBreak="0">
    <w:nsid w:val="7E012D8A"/>
    <w:multiLevelType w:val="multilevel"/>
    <w:tmpl w:val="8384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F3A16B7"/>
    <w:multiLevelType w:val="hybridMultilevel"/>
    <w:tmpl w:val="578E6B6E"/>
    <w:lvl w:ilvl="0" w:tplc="041F000F">
      <w:start w:val="1"/>
      <w:numFmt w:val="decimal"/>
      <w:lvlText w:val="%1."/>
      <w:lvlJc w:val="left"/>
      <w:pPr>
        <w:ind w:left="792" w:hanging="360"/>
      </w:pPr>
    </w:lvl>
    <w:lvl w:ilvl="1" w:tplc="041F0019" w:tentative="1">
      <w:start w:val="1"/>
      <w:numFmt w:val="lowerLetter"/>
      <w:lvlText w:val="%2."/>
      <w:lvlJc w:val="left"/>
      <w:pPr>
        <w:ind w:left="1512" w:hanging="360"/>
      </w:pPr>
    </w:lvl>
    <w:lvl w:ilvl="2" w:tplc="041F001B" w:tentative="1">
      <w:start w:val="1"/>
      <w:numFmt w:val="lowerRoman"/>
      <w:lvlText w:val="%3."/>
      <w:lvlJc w:val="right"/>
      <w:pPr>
        <w:ind w:left="2232" w:hanging="180"/>
      </w:pPr>
    </w:lvl>
    <w:lvl w:ilvl="3" w:tplc="041F000F" w:tentative="1">
      <w:start w:val="1"/>
      <w:numFmt w:val="decimal"/>
      <w:lvlText w:val="%4."/>
      <w:lvlJc w:val="left"/>
      <w:pPr>
        <w:ind w:left="2952" w:hanging="360"/>
      </w:pPr>
    </w:lvl>
    <w:lvl w:ilvl="4" w:tplc="041F0019" w:tentative="1">
      <w:start w:val="1"/>
      <w:numFmt w:val="lowerLetter"/>
      <w:lvlText w:val="%5."/>
      <w:lvlJc w:val="left"/>
      <w:pPr>
        <w:ind w:left="3672" w:hanging="360"/>
      </w:pPr>
    </w:lvl>
    <w:lvl w:ilvl="5" w:tplc="041F001B" w:tentative="1">
      <w:start w:val="1"/>
      <w:numFmt w:val="lowerRoman"/>
      <w:lvlText w:val="%6."/>
      <w:lvlJc w:val="right"/>
      <w:pPr>
        <w:ind w:left="4392" w:hanging="180"/>
      </w:pPr>
    </w:lvl>
    <w:lvl w:ilvl="6" w:tplc="041F000F" w:tentative="1">
      <w:start w:val="1"/>
      <w:numFmt w:val="decimal"/>
      <w:lvlText w:val="%7."/>
      <w:lvlJc w:val="left"/>
      <w:pPr>
        <w:ind w:left="5112" w:hanging="360"/>
      </w:pPr>
    </w:lvl>
    <w:lvl w:ilvl="7" w:tplc="041F0019" w:tentative="1">
      <w:start w:val="1"/>
      <w:numFmt w:val="lowerLetter"/>
      <w:lvlText w:val="%8."/>
      <w:lvlJc w:val="left"/>
      <w:pPr>
        <w:ind w:left="5832" w:hanging="360"/>
      </w:pPr>
    </w:lvl>
    <w:lvl w:ilvl="8" w:tplc="041F001B" w:tentative="1">
      <w:start w:val="1"/>
      <w:numFmt w:val="lowerRoman"/>
      <w:lvlText w:val="%9."/>
      <w:lvlJc w:val="right"/>
      <w:pPr>
        <w:ind w:left="6552" w:hanging="180"/>
      </w:pPr>
    </w:lvl>
  </w:abstractNum>
  <w:num w:numId="1" w16cid:durableId="1288390783">
    <w:abstractNumId w:val="57"/>
  </w:num>
  <w:num w:numId="2" w16cid:durableId="1839496178">
    <w:abstractNumId w:val="49"/>
  </w:num>
  <w:num w:numId="3" w16cid:durableId="1049958346">
    <w:abstractNumId w:val="53"/>
  </w:num>
  <w:num w:numId="4" w16cid:durableId="1087382945">
    <w:abstractNumId w:val="73"/>
  </w:num>
  <w:num w:numId="5" w16cid:durableId="1654217617">
    <w:abstractNumId w:val="69"/>
  </w:num>
  <w:num w:numId="6" w16cid:durableId="1523592034">
    <w:abstractNumId w:val="60"/>
  </w:num>
  <w:num w:numId="7" w16cid:durableId="1089035393">
    <w:abstractNumId w:val="65"/>
  </w:num>
  <w:num w:numId="8" w16cid:durableId="397168662">
    <w:abstractNumId w:val="26"/>
  </w:num>
  <w:num w:numId="9" w16cid:durableId="863174939">
    <w:abstractNumId w:val="31"/>
  </w:num>
  <w:num w:numId="10" w16cid:durableId="1971551765">
    <w:abstractNumId w:val="40"/>
  </w:num>
  <w:num w:numId="11" w16cid:durableId="19480964">
    <w:abstractNumId w:val="2"/>
  </w:num>
  <w:num w:numId="12" w16cid:durableId="1044252811">
    <w:abstractNumId w:val="44"/>
  </w:num>
  <w:num w:numId="13" w16cid:durableId="284511496">
    <w:abstractNumId w:val="22"/>
  </w:num>
  <w:num w:numId="14" w16cid:durableId="1822037404">
    <w:abstractNumId w:val="25"/>
  </w:num>
  <w:num w:numId="15" w16cid:durableId="192808381">
    <w:abstractNumId w:val="24"/>
  </w:num>
  <w:num w:numId="16" w16cid:durableId="608584558">
    <w:abstractNumId w:val="66"/>
  </w:num>
  <w:num w:numId="17" w16cid:durableId="1804302334">
    <w:abstractNumId w:val="59"/>
  </w:num>
  <w:num w:numId="18" w16cid:durableId="1752851561">
    <w:abstractNumId w:val="48"/>
  </w:num>
  <w:num w:numId="19" w16cid:durableId="1097099407">
    <w:abstractNumId w:val="27"/>
  </w:num>
  <w:num w:numId="20" w16cid:durableId="1380743263">
    <w:abstractNumId w:val="72"/>
  </w:num>
  <w:num w:numId="21" w16cid:durableId="1438405548">
    <w:abstractNumId w:val="63"/>
  </w:num>
  <w:num w:numId="22" w16cid:durableId="1158961872">
    <w:abstractNumId w:val="19"/>
  </w:num>
  <w:num w:numId="23" w16cid:durableId="913511910">
    <w:abstractNumId w:val="46"/>
  </w:num>
  <w:num w:numId="24" w16cid:durableId="1557005872">
    <w:abstractNumId w:val="1"/>
  </w:num>
  <w:num w:numId="25" w16cid:durableId="1895580889">
    <w:abstractNumId w:val="37"/>
  </w:num>
  <w:num w:numId="26" w16cid:durableId="531502730">
    <w:abstractNumId w:val="29"/>
  </w:num>
  <w:num w:numId="27" w16cid:durableId="126895207">
    <w:abstractNumId w:val="13"/>
  </w:num>
  <w:num w:numId="28" w16cid:durableId="1384332380">
    <w:abstractNumId w:val="68"/>
  </w:num>
  <w:num w:numId="29" w16cid:durableId="453253879">
    <w:abstractNumId w:val="43"/>
  </w:num>
  <w:num w:numId="30" w16cid:durableId="1240824077">
    <w:abstractNumId w:val="54"/>
  </w:num>
  <w:num w:numId="31" w16cid:durableId="42293172">
    <w:abstractNumId w:val="15"/>
  </w:num>
  <w:num w:numId="32" w16cid:durableId="1103652718">
    <w:abstractNumId w:val="30"/>
  </w:num>
  <w:num w:numId="33" w16cid:durableId="542981912">
    <w:abstractNumId w:val="38"/>
  </w:num>
  <w:num w:numId="34" w16cid:durableId="779834359">
    <w:abstractNumId w:val="71"/>
  </w:num>
  <w:num w:numId="35" w16cid:durableId="771317560">
    <w:abstractNumId w:val="7"/>
  </w:num>
  <w:num w:numId="36" w16cid:durableId="84350979">
    <w:abstractNumId w:val="18"/>
  </w:num>
  <w:num w:numId="37" w16cid:durableId="1051416680">
    <w:abstractNumId w:val="4"/>
  </w:num>
  <w:num w:numId="38" w16cid:durableId="1056471657">
    <w:abstractNumId w:val="55"/>
  </w:num>
  <w:num w:numId="39" w16cid:durableId="1690595310">
    <w:abstractNumId w:val="45"/>
  </w:num>
  <w:num w:numId="40" w16cid:durableId="1475876358">
    <w:abstractNumId w:val="9"/>
  </w:num>
  <w:num w:numId="41" w16cid:durableId="1809397928">
    <w:abstractNumId w:val="58"/>
  </w:num>
  <w:num w:numId="42" w16cid:durableId="662855198">
    <w:abstractNumId w:val="41"/>
  </w:num>
  <w:num w:numId="43" w16cid:durableId="2041777892">
    <w:abstractNumId w:val="47"/>
  </w:num>
  <w:num w:numId="44" w16cid:durableId="443113632">
    <w:abstractNumId w:val="12"/>
  </w:num>
  <w:num w:numId="45" w16cid:durableId="958216693">
    <w:abstractNumId w:val="67"/>
  </w:num>
  <w:num w:numId="46" w16cid:durableId="1390498959">
    <w:abstractNumId w:val="34"/>
  </w:num>
  <w:num w:numId="47" w16cid:durableId="1557820518">
    <w:abstractNumId w:val="23"/>
  </w:num>
  <w:num w:numId="48" w16cid:durableId="1096638783">
    <w:abstractNumId w:val="33"/>
  </w:num>
  <w:num w:numId="49" w16cid:durableId="1537960182">
    <w:abstractNumId w:val="21"/>
  </w:num>
  <w:num w:numId="50" w16cid:durableId="1593709328">
    <w:abstractNumId w:val="14"/>
  </w:num>
  <w:num w:numId="51" w16cid:durableId="2079089644">
    <w:abstractNumId w:val="39"/>
  </w:num>
  <w:num w:numId="52" w16cid:durableId="999045963">
    <w:abstractNumId w:val="20"/>
  </w:num>
  <w:num w:numId="53" w16cid:durableId="1125350525">
    <w:abstractNumId w:val="10"/>
  </w:num>
  <w:num w:numId="54" w16cid:durableId="947659182">
    <w:abstractNumId w:val="50"/>
  </w:num>
  <w:num w:numId="55" w16cid:durableId="1732117075">
    <w:abstractNumId w:val="17"/>
  </w:num>
  <w:num w:numId="56" w16cid:durableId="529952947">
    <w:abstractNumId w:val="61"/>
  </w:num>
  <w:num w:numId="57" w16cid:durableId="253057112">
    <w:abstractNumId w:val="64"/>
  </w:num>
  <w:num w:numId="58" w16cid:durableId="1288003944">
    <w:abstractNumId w:val="42"/>
  </w:num>
  <w:num w:numId="59" w16cid:durableId="352534994">
    <w:abstractNumId w:val="36"/>
  </w:num>
  <w:num w:numId="60" w16cid:durableId="1535919699">
    <w:abstractNumId w:val="6"/>
  </w:num>
  <w:num w:numId="61" w16cid:durableId="8795330">
    <w:abstractNumId w:val="11"/>
  </w:num>
  <w:num w:numId="62" w16cid:durableId="559756060">
    <w:abstractNumId w:val="35"/>
  </w:num>
  <w:num w:numId="63" w16cid:durableId="1765300962">
    <w:abstractNumId w:val="0"/>
  </w:num>
  <w:num w:numId="64" w16cid:durableId="754208627">
    <w:abstractNumId w:val="74"/>
  </w:num>
  <w:num w:numId="65" w16cid:durableId="62528029">
    <w:abstractNumId w:val="70"/>
  </w:num>
  <w:num w:numId="66" w16cid:durableId="2045716029">
    <w:abstractNumId w:val="62"/>
  </w:num>
  <w:num w:numId="67" w16cid:durableId="1304194089">
    <w:abstractNumId w:val="51"/>
  </w:num>
  <w:num w:numId="68" w16cid:durableId="1053425864">
    <w:abstractNumId w:val="28"/>
  </w:num>
  <w:num w:numId="69" w16cid:durableId="1311909948">
    <w:abstractNumId w:val="3"/>
  </w:num>
  <w:num w:numId="70" w16cid:durableId="1894270473">
    <w:abstractNumId w:val="75"/>
  </w:num>
  <w:num w:numId="71" w16cid:durableId="227156298">
    <w:abstractNumId w:val="32"/>
  </w:num>
  <w:num w:numId="72" w16cid:durableId="1502889104">
    <w:abstractNumId w:val="52"/>
  </w:num>
  <w:num w:numId="73" w16cid:durableId="1472165516">
    <w:abstractNumId w:val="5"/>
  </w:num>
  <w:num w:numId="74" w16cid:durableId="1567185374">
    <w:abstractNumId w:val="16"/>
  </w:num>
  <w:num w:numId="75" w16cid:durableId="480586783">
    <w:abstractNumId w:val="56"/>
  </w:num>
  <w:num w:numId="76" w16cid:durableId="1765179208">
    <w:abstractNumId w:val="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138"/>
    <w:rsid w:val="00012C4A"/>
    <w:rsid w:val="00023E7B"/>
    <w:rsid w:val="00030372"/>
    <w:rsid w:val="00040C11"/>
    <w:rsid w:val="00045BF5"/>
    <w:rsid w:val="00051BC3"/>
    <w:rsid w:val="00054470"/>
    <w:rsid w:val="00055014"/>
    <w:rsid w:val="0007562E"/>
    <w:rsid w:val="00077335"/>
    <w:rsid w:val="00084069"/>
    <w:rsid w:val="00084400"/>
    <w:rsid w:val="000A4ECD"/>
    <w:rsid w:val="000A6B0B"/>
    <w:rsid w:val="000D0217"/>
    <w:rsid w:val="000D4684"/>
    <w:rsid w:val="000D5988"/>
    <w:rsid w:val="000D693E"/>
    <w:rsid w:val="000E1E0B"/>
    <w:rsid w:val="000E2594"/>
    <w:rsid w:val="000E442B"/>
    <w:rsid w:val="000F0274"/>
    <w:rsid w:val="000F0F39"/>
    <w:rsid w:val="000F2206"/>
    <w:rsid w:val="00101D2D"/>
    <w:rsid w:val="00104496"/>
    <w:rsid w:val="00113157"/>
    <w:rsid w:val="00125C81"/>
    <w:rsid w:val="001432EF"/>
    <w:rsid w:val="00144118"/>
    <w:rsid w:val="00145582"/>
    <w:rsid w:val="0015005F"/>
    <w:rsid w:val="00160245"/>
    <w:rsid w:val="00160BBF"/>
    <w:rsid w:val="00161C44"/>
    <w:rsid w:val="00166044"/>
    <w:rsid w:val="00173CF5"/>
    <w:rsid w:val="00181ACC"/>
    <w:rsid w:val="00182ADC"/>
    <w:rsid w:val="001933FD"/>
    <w:rsid w:val="00194D7F"/>
    <w:rsid w:val="0019537D"/>
    <w:rsid w:val="001A1094"/>
    <w:rsid w:val="001A24E0"/>
    <w:rsid w:val="001A4CAF"/>
    <w:rsid w:val="001B2976"/>
    <w:rsid w:val="001C3609"/>
    <w:rsid w:val="001C4626"/>
    <w:rsid w:val="001C7FAD"/>
    <w:rsid w:val="001D259D"/>
    <w:rsid w:val="001D3FE3"/>
    <w:rsid w:val="001D6B50"/>
    <w:rsid w:val="00215D8A"/>
    <w:rsid w:val="00215F3F"/>
    <w:rsid w:val="0024498F"/>
    <w:rsid w:val="002476FE"/>
    <w:rsid w:val="00272C5F"/>
    <w:rsid w:val="0027509C"/>
    <w:rsid w:val="0028016D"/>
    <w:rsid w:val="00283ADE"/>
    <w:rsid w:val="002945DC"/>
    <w:rsid w:val="00297E42"/>
    <w:rsid w:val="002A10A5"/>
    <w:rsid w:val="002A1806"/>
    <w:rsid w:val="002A5864"/>
    <w:rsid w:val="002A63A7"/>
    <w:rsid w:val="002A7D01"/>
    <w:rsid w:val="002B2D69"/>
    <w:rsid w:val="002B5482"/>
    <w:rsid w:val="002C040A"/>
    <w:rsid w:val="002D22D1"/>
    <w:rsid w:val="002E2B78"/>
    <w:rsid w:val="002E4468"/>
    <w:rsid w:val="002E6009"/>
    <w:rsid w:val="002E626D"/>
    <w:rsid w:val="002E7E22"/>
    <w:rsid w:val="00300802"/>
    <w:rsid w:val="00302949"/>
    <w:rsid w:val="00310DD7"/>
    <w:rsid w:val="003214CE"/>
    <w:rsid w:val="00325209"/>
    <w:rsid w:val="00327AA1"/>
    <w:rsid w:val="0033408B"/>
    <w:rsid w:val="00334696"/>
    <w:rsid w:val="00334FA9"/>
    <w:rsid w:val="00335BB4"/>
    <w:rsid w:val="00343770"/>
    <w:rsid w:val="00347EEC"/>
    <w:rsid w:val="0035142E"/>
    <w:rsid w:val="00352543"/>
    <w:rsid w:val="0035665E"/>
    <w:rsid w:val="00356E5C"/>
    <w:rsid w:val="00356E6D"/>
    <w:rsid w:val="003572CF"/>
    <w:rsid w:val="00364E45"/>
    <w:rsid w:val="00370B08"/>
    <w:rsid w:val="00374767"/>
    <w:rsid w:val="00391232"/>
    <w:rsid w:val="003962DC"/>
    <w:rsid w:val="003A3B1F"/>
    <w:rsid w:val="003B311A"/>
    <w:rsid w:val="003B5413"/>
    <w:rsid w:val="003B6B28"/>
    <w:rsid w:val="003C29FD"/>
    <w:rsid w:val="003D1768"/>
    <w:rsid w:val="003D202B"/>
    <w:rsid w:val="003E19E5"/>
    <w:rsid w:val="003E3B24"/>
    <w:rsid w:val="003E609A"/>
    <w:rsid w:val="003F4960"/>
    <w:rsid w:val="00402621"/>
    <w:rsid w:val="00414C08"/>
    <w:rsid w:val="00431E0F"/>
    <w:rsid w:val="004366B3"/>
    <w:rsid w:val="004457C9"/>
    <w:rsid w:val="00455442"/>
    <w:rsid w:val="00462876"/>
    <w:rsid w:val="00471A60"/>
    <w:rsid w:val="00482CCF"/>
    <w:rsid w:val="004901D7"/>
    <w:rsid w:val="004937A6"/>
    <w:rsid w:val="004A2016"/>
    <w:rsid w:val="004A5C8C"/>
    <w:rsid w:val="004B50F8"/>
    <w:rsid w:val="004B5FD2"/>
    <w:rsid w:val="004C2256"/>
    <w:rsid w:val="004C331F"/>
    <w:rsid w:val="004C6303"/>
    <w:rsid w:val="004C6CF1"/>
    <w:rsid w:val="004D25FD"/>
    <w:rsid w:val="004D70E6"/>
    <w:rsid w:val="004E1CF4"/>
    <w:rsid w:val="004E7289"/>
    <w:rsid w:val="004F3324"/>
    <w:rsid w:val="004F5249"/>
    <w:rsid w:val="00500188"/>
    <w:rsid w:val="005029B9"/>
    <w:rsid w:val="0050351F"/>
    <w:rsid w:val="00503F0D"/>
    <w:rsid w:val="005051AD"/>
    <w:rsid w:val="00505BD0"/>
    <w:rsid w:val="00507AD3"/>
    <w:rsid w:val="00510F0F"/>
    <w:rsid w:val="005205BC"/>
    <w:rsid w:val="00524191"/>
    <w:rsid w:val="005333ED"/>
    <w:rsid w:val="00534DB6"/>
    <w:rsid w:val="00540F1E"/>
    <w:rsid w:val="005428ED"/>
    <w:rsid w:val="0055162F"/>
    <w:rsid w:val="00551A23"/>
    <w:rsid w:val="00573CBB"/>
    <w:rsid w:val="00575F89"/>
    <w:rsid w:val="005830E9"/>
    <w:rsid w:val="00583C39"/>
    <w:rsid w:val="00584C99"/>
    <w:rsid w:val="005A0931"/>
    <w:rsid w:val="005B7FEB"/>
    <w:rsid w:val="005C2782"/>
    <w:rsid w:val="005C5327"/>
    <w:rsid w:val="005C5B69"/>
    <w:rsid w:val="005D0331"/>
    <w:rsid w:val="005D7AF9"/>
    <w:rsid w:val="005F378F"/>
    <w:rsid w:val="005F406D"/>
    <w:rsid w:val="00600837"/>
    <w:rsid w:val="00603E8B"/>
    <w:rsid w:val="00622A8A"/>
    <w:rsid w:val="0062610C"/>
    <w:rsid w:val="0063033A"/>
    <w:rsid w:val="00630DA4"/>
    <w:rsid w:val="00635C79"/>
    <w:rsid w:val="006362A1"/>
    <w:rsid w:val="00640DBB"/>
    <w:rsid w:val="00643C13"/>
    <w:rsid w:val="00645108"/>
    <w:rsid w:val="00645535"/>
    <w:rsid w:val="00646337"/>
    <w:rsid w:val="006470F1"/>
    <w:rsid w:val="0065231D"/>
    <w:rsid w:val="00691353"/>
    <w:rsid w:val="006A554B"/>
    <w:rsid w:val="006B5693"/>
    <w:rsid w:val="006C0685"/>
    <w:rsid w:val="006C666A"/>
    <w:rsid w:val="006D1A57"/>
    <w:rsid w:val="006D29B7"/>
    <w:rsid w:val="006D2A98"/>
    <w:rsid w:val="006D6D52"/>
    <w:rsid w:val="006D787C"/>
    <w:rsid w:val="006E0F85"/>
    <w:rsid w:val="006E1D1A"/>
    <w:rsid w:val="006E3DBE"/>
    <w:rsid w:val="006F2D53"/>
    <w:rsid w:val="006F56D9"/>
    <w:rsid w:val="00701CE2"/>
    <w:rsid w:val="00706412"/>
    <w:rsid w:val="00724A70"/>
    <w:rsid w:val="007264A1"/>
    <w:rsid w:val="00735AA8"/>
    <w:rsid w:val="0074408D"/>
    <w:rsid w:val="00752D31"/>
    <w:rsid w:val="0075373B"/>
    <w:rsid w:val="00754805"/>
    <w:rsid w:val="00761600"/>
    <w:rsid w:val="00763BD8"/>
    <w:rsid w:val="0076407D"/>
    <w:rsid w:val="007743E7"/>
    <w:rsid w:val="00776632"/>
    <w:rsid w:val="00782287"/>
    <w:rsid w:val="00791AE6"/>
    <w:rsid w:val="007A1D09"/>
    <w:rsid w:val="007B1EE1"/>
    <w:rsid w:val="007B6179"/>
    <w:rsid w:val="007C79B3"/>
    <w:rsid w:val="007E5B60"/>
    <w:rsid w:val="007E7B7B"/>
    <w:rsid w:val="007F3102"/>
    <w:rsid w:val="007F6B13"/>
    <w:rsid w:val="0080349D"/>
    <w:rsid w:val="00806145"/>
    <w:rsid w:val="00832D99"/>
    <w:rsid w:val="00846243"/>
    <w:rsid w:val="00853ADD"/>
    <w:rsid w:val="00857C8B"/>
    <w:rsid w:val="00863B6A"/>
    <w:rsid w:val="0086413C"/>
    <w:rsid w:val="00865D74"/>
    <w:rsid w:val="008740A6"/>
    <w:rsid w:val="00876549"/>
    <w:rsid w:val="0088449D"/>
    <w:rsid w:val="0089614F"/>
    <w:rsid w:val="008976F3"/>
    <w:rsid w:val="00897A6F"/>
    <w:rsid w:val="008A34AD"/>
    <w:rsid w:val="008B1115"/>
    <w:rsid w:val="008B231F"/>
    <w:rsid w:val="008B2915"/>
    <w:rsid w:val="008C0726"/>
    <w:rsid w:val="008C2DD7"/>
    <w:rsid w:val="008C7198"/>
    <w:rsid w:val="008D03F0"/>
    <w:rsid w:val="008D3E89"/>
    <w:rsid w:val="008E1522"/>
    <w:rsid w:val="008E6B57"/>
    <w:rsid w:val="008E7ECC"/>
    <w:rsid w:val="00901417"/>
    <w:rsid w:val="00902F9C"/>
    <w:rsid w:val="00904320"/>
    <w:rsid w:val="009078D5"/>
    <w:rsid w:val="00931961"/>
    <w:rsid w:val="009321A5"/>
    <w:rsid w:val="009362FD"/>
    <w:rsid w:val="00936910"/>
    <w:rsid w:val="009449F6"/>
    <w:rsid w:val="00960648"/>
    <w:rsid w:val="00964024"/>
    <w:rsid w:val="00980208"/>
    <w:rsid w:val="0098052F"/>
    <w:rsid w:val="0098262B"/>
    <w:rsid w:val="0098564E"/>
    <w:rsid w:val="00997E3D"/>
    <w:rsid w:val="009A377F"/>
    <w:rsid w:val="009A68F8"/>
    <w:rsid w:val="009D184F"/>
    <w:rsid w:val="009F2817"/>
    <w:rsid w:val="009F2F99"/>
    <w:rsid w:val="009F3475"/>
    <w:rsid w:val="00A05250"/>
    <w:rsid w:val="00A058A5"/>
    <w:rsid w:val="00A10797"/>
    <w:rsid w:val="00A17E1D"/>
    <w:rsid w:val="00A21BB0"/>
    <w:rsid w:val="00A24C94"/>
    <w:rsid w:val="00A35CBD"/>
    <w:rsid w:val="00A43763"/>
    <w:rsid w:val="00A44CBD"/>
    <w:rsid w:val="00A508A1"/>
    <w:rsid w:val="00A52B62"/>
    <w:rsid w:val="00A55D67"/>
    <w:rsid w:val="00A6051A"/>
    <w:rsid w:val="00A65905"/>
    <w:rsid w:val="00A740C7"/>
    <w:rsid w:val="00A77E32"/>
    <w:rsid w:val="00A80230"/>
    <w:rsid w:val="00A840B0"/>
    <w:rsid w:val="00A855B5"/>
    <w:rsid w:val="00A92423"/>
    <w:rsid w:val="00A955B2"/>
    <w:rsid w:val="00AA035A"/>
    <w:rsid w:val="00AA4578"/>
    <w:rsid w:val="00AC1C1C"/>
    <w:rsid w:val="00AC2BD3"/>
    <w:rsid w:val="00AC31D7"/>
    <w:rsid w:val="00AC54DA"/>
    <w:rsid w:val="00AD4431"/>
    <w:rsid w:val="00AD4AC4"/>
    <w:rsid w:val="00AD6E41"/>
    <w:rsid w:val="00AE2554"/>
    <w:rsid w:val="00AF59E1"/>
    <w:rsid w:val="00AF5F6A"/>
    <w:rsid w:val="00AF6E33"/>
    <w:rsid w:val="00B21CC3"/>
    <w:rsid w:val="00B363F9"/>
    <w:rsid w:val="00B376B4"/>
    <w:rsid w:val="00B4019C"/>
    <w:rsid w:val="00B50F6A"/>
    <w:rsid w:val="00B629B1"/>
    <w:rsid w:val="00B817A1"/>
    <w:rsid w:val="00B97D1A"/>
    <w:rsid w:val="00BA26EA"/>
    <w:rsid w:val="00BB2872"/>
    <w:rsid w:val="00BC1C9D"/>
    <w:rsid w:val="00BD0D02"/>
    <w:rsid w:val="00BE43C7"/>
    <w:rsid w:val="00BE645A"/>
    <w:rsid w:val="00BE7299"/>
    <w:rsid w:val="00BF6AE1"/>
    <w:rsid w:val="00BF6F28"/>
    <w:rsid w:val="00C04D83"/>
    <w:rsid w:val="00C063CE"/>
    <w:rsid w:val="00C13217"/>
    <w:rsid w:val="00C17C85"/>
    <w:rsid w:val="00C2191A"/>
    <w:rsid w:val="00C23E70"/>
    <w:rsid w:val="00C24285"/>
    <w:rsid w:val="00C36A2E"/>
    <w:rsid w:val="00C3732F"/>
    <w:rsid w:val="00C37E94"/>
    <w:rsid w:val="00C45E60"/>
    <w:rsid w:val="00C55F27"/>
    <w:rsid w:val="00C636C8"/>
    <w:rsid w:val="00C73206"/>
    <w:rsid w:val="00C760CB"/>
    <w:rsid w:val="00C82946"/>
    <w:rsid w:val="00C84166"/>
    <w:rsid w:val="00C97004"/>
    <w:rsid w:val="00C97EE9"/>
    <w:rsid w:val="00CA44AA"/>
    <w:rsid w:val="00CA68FD"/>
    <w:rsid w:val="00CA6F39"/>
    <w:rsid w:val="00CA7685"/>
    <w:rsid w:val="00CB1F81"/>
    <w:rsid w:val="00CC2191"/>
    <w:rsid w:val="00CC4F22"/>
    <w:rsid w:val="00CD3460"/>
    <w:rsid w:val="00CD5FA9"/>
    <w:rsid w:val="00CE7199"/>
    <w:rsid w:val="00CF0916"/>
    <w:rsid w:val="00CF1767"/>
    <w:rsid w:val="00CF28D8"/>
    <w:rsid w:val="00CF5BE7"/>
    <w:rsid w:val="00CF7A51"/>
    <w:rsid w:val="00D02125"/>
    <w:rsid w:val="00D06D87"/>
    <w:rsid w:val="00D153A3"/>
    <w:rsid w:val="00D20EA5"/>
    <w:rsid w:val="00D22FB6"/>
    <w:rsid w:val="00D25EA6"/>
    <w:rsid w:val="00D264F8"/>
    <w:rsid w:val="00D308EF"/>
    <w:rsid w:val="00D575CC"/>
    <w:rsid w:val="00D65922"/>
    <w:rsid w:val="00D6651A"/>
    <w:rsid w:val="00D80B9E"/>
    <w:rsid w:val="00D84BAC"/>
    <w:rsid w:val="00D93138"/>
    <w:rsid w:val="00D96277"/>
    <w:rsid w:val="00DA1F7B"/>
    <w:rsid w:val="00DA28F5"/>
    <w:rsid w:val="00DA3810"/>
    <w:rsid w:val="00DA5FFF"/>
    <w:rsid w:val="00DA6CCA"/>
    <w:rsid w:val="00DA7940"/>
    <w:rsid w:val="00DB21CB"/>
    <w:rsid w:val="00DB6CD8"/>
    <w:rsid w:val="00DD07B3"/>
    <w:rsid w:val="00DD0FED"/>
    <w:rsid w:val="00DE6C0A"/>
    <w:rsid w:val="00E048BF"/>
    <w:rsid w:val="00E10388"/>
    <w:rsid w:val="00E11A7E"/>
    <w:rsid w:val="00E2080E"/>
    <w:rsid w:val="00E31F23"/>
    <w:rsid w:val="00E42B01"/>
    <w:rsid w:val="00E45BDC"/>
    <w:rsid w:val="00E54F75"/>
    <w:rsid w:val="00E568D5"/>
    <w:rsid w:val="00E60FCD"/>
    <w:rsid w:val="00E61E3A"/>
    <w:rsid w:val="00E62283"/>
    <w:rsid w:val="00E7719D"/>
    <w:rsid w:val="00EA7351"/>
    <w:rsid w:val="00EA7530"/>
    <w:rsid w:val="00EA7834"/>
    <w:rsid w:val="00EB5433"/>
    <w:rsid w:val="00EC32B3"/>
    <w:rsid w:val="00EC3BB9"/>
    <w:rsid w:val="00EC471E"/>
    <w:rsid w:val="00ED15B8"/>
    <w:rsid w:val="00EE05ED"/>
    <w:rsid w:val="00EE65B4"/>
    <w:rsid w:val="00EF2130"/>
    <w:rsid w:val="00EF621C"/>
    <w:rsid w:val="00F035E7"/>
    <w:rsid w:val="00F03A5D"/>
    <w:rsid w:val="00F100E0"/>
    <w:rsid w:val="00F10A06"/>
    <w:rsid w:val="00F15B60"/>
    <w:rsid w:val="00F36B0B"/>
    <w:rsid w:val="00F45B17"/>
    <w:rsid w:val="00F46E24"/>
    <w:rsid w:val="00F57F63"/>
    <w:rsid w:val="00F60887"/>
    <w:rsid w:val="00F71680"/>
    <w:rsid w:val="00F71F1A"/>
    <w:rsid w:val="00F72889"/>
    <w:rsid w:val="00F741EB"/>
    <w:rsid w:val="00F83013"/>
    <w:rsid w:val="00F8305F"/>
    <w:rsid w:val="00F9272F"/>
    <w:rsid w:val="00F932F6"/>
    <w:rsid w:val="00F97C74"/>
    <w:rsid w:val="00FA37DF"/>
    <w:rsid w:val="00FA4BF6"/>
    <w:rsid w:val="00FA6D18"/>
    <w:rsid w:val="00FD07AD"/>
    <w:rsid w:val="00FD1176"/>
    <w:rsid w:val="00FD1BBB"/>
    <w:rsid w:val="00FD45E2"/>
    <w:rsid w:val="00FD5859"/>
    <w:rsid w:val="00FD639D"/>
    <w:rsid w:val="00FF44B1"/>
    <w:rsid w:val="00FF60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568CC"/>
  <w15:docId w15:val="{627C7026-0022-4691-B297-C55F88AC1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spacing w:before="101"/>
      <w:ind w:left="876" w:hanging="721"/>
      <w:outlineLvl w:val="0"/>
    </w:pPr>
    <w:rPr>
      <w:rFonts w:ascii="Cambria" w:eastAsia="Cambria" w:hAnsi="Cambria" w:cs="Cambria"/>
      <w:b/>
      <w:bCs/>
      <w:sz w:val="28"/>
      <w:szCs w:val="28"/>
    </w:rPr>
  </w:style>
  <w:style w:type="paragraph" w:styleId="Balk2">
    <w:name w:val="heading 2"/>
    <w:basedOn w:val="Normal"/>
    <w:uiPriority w:val="1"/>
    <w:qFormat/>
    <w:pPr>
      <w:spacing w:before="47"/>
      <w:ind w:left="876" w:hanging="721"/>
      <w:jc w:val="both"/>
      <w:outlineLvl w:val="1"/>
    </w:pPr>
    <w:rPr>
      <w:b/>
      <w:bCs/>
      <w:sz w:val="26"/>
      <w:szCs w:val="26"/>
    </w:rPr>
  </w:style>
  <w:style w:type="paragraph" w:styleId="Balk3">
    <w:name w:val="heading 3"/>
    <w:basedOn w:val="Normal"/>
    <w:link w:val="Balk3Char"/>
    <w:uiPriority w:val="1"/>
    <w:qFormat/>
    <w:pPr>
      <w:ind w:left="156"/>
      <w:jc w:val="both"/>
      <w:outlineLvl w:val="2"/>
    </w:pPr>
    <w:rPr>
      <w:b/>
      <w:bCs/>
      <w:sz w:val="24"/>
      <w:szCs w:val="24"/>
    </w:rPr>
  </w:style>
  <w:style w:type="paragraph" w:styleId="Balk4">
    <w:name w:val="heading 4"/>
    <w:basedOn w:val="Normal"/>
    <w:next w:val="Normal"/>
    <w:link w:val="Balk4Char"/>
    <w:uiPriority w:val="9"/>
    <w:unhideWhenUsed/>
    <w:qFormat/>
    <w:rsid w:val="007A1D09"/>
    <w:pPr>
      <w:keepNext/>
      <w:keepLines/>
      <w:spacing w:before="4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semiHidden/>
    <w:unhideWhenUsed/>
    <w:qFormat/>
    <w:rsid w:val="00997E3D"/>
    <w:pPr>
      <w:keepNext/>
      <w:keepLines/>
      <w:widowControl/>
      <w:autoSpaceDE/>
      <w:autoSpaceDN/>
      <w:spacing w:before="40" w:line="259" w:lineRule="auto"/>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01"/>
      <w:ind w:left="419" w:hanging="284"/>
    </w:pPr>
    <w:rPr>
      <w:b/>
      <w:bCs/>
    </w:rPr>
  </w:style>
  <w:style w:type="paragraph" w:styleId="T2">
    <w:name w:val="toc 2"/>
    <w:basedOn w:val="Normal"/>
    <w:uiPriority w:val="1"/>
    <w:qFormat/>
    <w:pPr>
      <w:spacing w:before="101"/>
      <w:ind w:left="702" w:hanging="284"/>
    </w:pPr>
  </w:style>
  <w:style w:type="paragraph" w:styleId="GvdeMetni">
    <w:name w:val="Body Text"/>
    <w:basedOn w:val="Normal"/>
    <w:uiPriority w:val="1"/>
    <w:qFormat/>
    <w:rPr>
      <w:sz w:val="24"/>
      <w:szCs w:val="24"/>
    </w:rPr>
  </w:style>
  <w:style w:type="paragraph" w:styleId="KonuBal">
    <w:name w:val="Title"/>
    <w:basedOn w:val="Normal"/>
    <w:uiPriority w:val="1"/>
    <w:qFormat/>
    <w:pPr>
      <w:spacing w:before="277"/>
      <w:ind w:left="832" w:right="833"/>
      <w:jc w:val="center"/>
    </w:pPr>
    <w:rPr>
      <w:rFonts w:ascii="Cambria" w:eastAsia="Cambria" w:hAnsi="Cambria" w:cs="Cambria"/>
      <w:b/>
      <w:bCs/>
      <w:sz w:val="48"/>
      <w:szCs w:val="48"/>
    </w:rPr>
  </w:style>
  <w:style w:type="paragraph" w:styleId="ListeParagraf">
    <w:name w:val="List Paragraph"/>
    <w:basedOn w:val="Normal"/>
    <w:uiPriority w:val="34"/>
    <w:qFormat/>
    <w:pPr>
      <w:ind w:left="814" w:hanging="300"/>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CF1767"/>
    <w:pPr>
      <w:tabs>
        <w:tab w:val="center" w:pos="4536"/>
        <w:tab w:val="right" w:pos="9072"/>
      </w:tabs>
    </w:pPr>
  </w:style>
  <w:style w:type="character" w:customStyle="1" w:styleId="stBilgiChar">
    <w:name w:val="Üst Bilgi Char"/>
    <w:basedOn w:val="VarsaylanParagrafYazTipi"/>
    <w:link w:val="stBilgi"/>
    <w:uiPriority w:val="99"/>
    <w:rsid w:val="00CF1767"/>
    <w:rPr>
      <w:rFonts w:ascii="Calibri" w:eastAsia="Calibri" w:hAnsi="Calibri" w:cs="Calibri"/>
      <w:lang w:val="tr-TR"/>
    </w:rPr>
  </w:style>
  <w:style w:type="paragraph" w:styleId="AltBilgi">
    <w:name w:val="footer"/>
    <w:basedOn w:val="Normal"/>
    <w:link w:val="AltBilgiChar"/>
    <w:uiPriority w:val="99"/>
    <w:unhideWhenUsed/>
    <w:rsid w:val="00CF1767"/>
    <w:pPr>
      <w:tabs>
        <w:tab w:val="center" w:pos="4536"/>
        <w:tab w:val="right" w:pos="9072"/>
      </w:tabs>
    </w:pPr>
  </w:style>
  <w:style w:type="character" w:customStyle="1" w:styleId="AltBilgiChar">
    <w:name w:val="Alt Bilgi Char"/>
    <w:basedOn w:val="VarsaylanParagrafYazTipi"/>
    <w:link w:val="AltBilgi"/>
    <w:uiPriority w:val="99"/>
    <w:rsid w:val="00CF1767"/>
    <w:rPr>
      <w:rFonts w:ascii="Calibri" w:eastAsia="Calibri" w:hAnsi="Calibri" w:cs="Calibri"/>
      <w:lang w:val="tr-TR"/>
    </w:rPr>
  </w:style>
  <w:style w:type="paragraph" w:styleId="ResimYazs">
    <w:name w:val="caption"/>
    <w:basedOn w:val="Normal"/>
    <w:next w:val="Normal"/>
    <w:uiPriority w:val="35"/>
    <w:unhideWhenUsed/>
    <w:qFormat/>
    <w:rsid w:val="00A77E32"/>
    <w:pPr>
      <w:widowControl/>
      <w:autoSpaceDE/>
      <w:autoSpaceDN/>
      <w:spacing w:after="160"/>
    </w:pPr>
    <w:rPr>
      <w:rFonts w:eastAsia="Times New Roman" w:cs="Times New Roman"/>
      <w:b/>
      <w:bCs/>
      <w:color w:val="404040"/>
      <w:sz w:val="16"/>
      <w:szCs w:val="16"/>
    </w:rPr>
  </w:style>
  <w:style w:type="table" w:styleId="TabloKlavuzu">
    <w:name w:val="Table Grid"/>
    <w:basedOn w:val="NormalTablo"/>
    <w:uiPriority w:val="39"/>
    <w:rsid w:val="00F57F6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B5693"/>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6B5693"/>
    <w:rPr>
      <w:color w:val="0000FF" w:themeColor="hyperlink"/>
      <w:u w:val="single"/>
    </w:rPr>
  </w:style>
  <w:style w:type="character" w:customStyle="1" w:styleId="A8">
    <w:name w:val="A8"/>
    <w:uiPriority w:val="99"/>
    <w:rsid w:val="00FD1176"/>
    <w:rPr>
      <w:color w:val="2666B2"/>
      <w:sz w:val="28"/>
      <w:szCs w:val="28"/>
    </w:rPr>
  </w:style>
  <w:style w:type="paragraph" w:customStyle="1" w:styleId="Pa2">
    <w:name w:val="Pa2"/>
    <w:basedOn w:val="Normal"/>
    <w:next w:val="Normal"/>
    <w:uiPriority w:val="99"/>
    <w:rsid w:val="00FD1176"/>
    <w:pPr>
      <w:widowControl/>
      <w:adjustRightInd w:val="0"/>
      <w:spacing w:line="241" w:lineRule="atLeast"/>
    </w:pPr>
    <w:rPr>
      <w:rFonts w:ascii="Times New Roman" w:eastAsiaTheme="minorHAnsi" w:hAnsi="Times New Roman" w:cs="Times New Roman"/>
      <w:sz w:val="24"/>
      <w:szCs w:val="24"/>
    </w:rPr>
  </w:style>
  <w:style w:type="character" w:customStyle="1" w:styleId="Balk3Char">
    <w:name w:val="Başlık 3 Char"/>
    <w:basedOn w:val="VarsaylanParagrafYazTipi"/>
    <w:link w:val="Balk3"/>
    <w:uiPriority w:val="1"/>
    <w:rsid w:val="00D06D87"/>
    <w:rPr>
      <w:rFonts w:ascii="Calibri" w:eastAsia="Calibri" w:hAnsi="Calibri" w:cs="Calibri"/>
      <w:b/>
      <w:bCs/>
      <w:sz w:val="24"/>
      <w:szCs w:val="24"/>
      <w:lang w:val="tr-TR"/>
    </w:rPr>
  </w:style>
  <w:style w:type="character" w:styleId="zlenenKpr">
    <w:name w:val="FollowedHyperlink"/>
    <w:basedOn w:val="VarsaylanParagrafYazTipi"/>
    <w:uiPriority w:val="99"/>
    <w:semiHidden/>
    <w:unhideWhenUsed/>
    <w:rsid w:val="005830E9"/>
    <w:rPr>
      <w:color w:val="800080" w:themeColor="followedHyperlink"/>
      <w:u w:val="single"/>
    </w:rPr>
  </w:style>
  <w:style w:type="paragraph" w:customStyle="1" w:styleId="TabloStili">
    <w:name w:val="Tablo Stili"/>
    <w:basedOn w:val="ResimYazs"/>
    <w:qFormat/>
    <w:rsid w:val="00B817A1"/>
    <w:rPr>
      <w:rFonts w:ascii="Times New Roman" w:hAnsi="Times New Roman"/>
      <w:sz w:val="24"/>
    </w:rPr>
  </w:style>
  <w:style w:type="character" w:customStyle="1" w:styleId="Balk4Char">
    <w:name w:val="Başlık 4 Char"/>
    <w:basedOn w:val="VarsaylanParagrafYazTipi"/>
    <w:link w:val="Balk4"/>
    <w:uiPriority w:val="9"/>
    <w:rsid w:val="007A1D09"/>
    <w:rPr>
      <w:rFonts w:asciiTheme="majorHAnsi" w:eastAsiaTheme="majorEastAsia" w:hAnsiTheme="majorHAnsi" w:cstheme="majorBidi"/>
      <w:i/>
      <w:iCs/>
      <w:color w:val="365F91" w:themeColor="accent1" w:themeShade="BF"/>
      <w:lang w:val="tr-TR"/>
    </w:rPr>
  </w:style>
  <w:style w:type="character" w:styleId="Gl">
    <w:name w:val="Strong"/>
    <w:basedOn w:val="VarsaylanParagrafYazTipi"/>
    <w:uiPriority w:val="22"/>
    <w:qFormat/>
    <w:rsid w:val="007A1D09"/>
    <w:rPr>
      <w:b/>
      <w:bCs/>
    </w:rPr>
  </w:style>
  <w:style w:type="character" w:customStyle="1" w:styleId="Balk5Char">
    <w:name w:val="Başlık 5 Char"/>
    <w:basedOn w:val="VarsaylanParagrafYazTipi"/>
    <w:link w:val="Balk5"/>
    <w:uiPriority w:val="9"/>
    <w:semiHidden/>
    <w:rsid w:val="00997E3D"/>
    <w:rPr>
      <w:rFonts w:asciiTheme="majorHAnsi" w:eastAsiaTheme="majorEastAsia" w:hAnsiTheme="majorHAnsi" w:cstheme="majorBidi"/>
      <w:color w:val="365F91" w:themeColor="accent1" w:themeShade="BF"/>
      <w:lang w:val="tr-TR"/>
    </w:rPr>
  </w:style>
  <w:style w:type="character" w:styleId="AklamaBavurusu">
    <w:name w:val="annotation reference"/>
    <w:basedOn w:val="VarsaylanParagrafYazTipi"/>
    <w:uiPriority w:val="99"/>
    <w:semiHidden/>
    <w:unhideWhenUsed/>
    <w:rsid w:val="006F56D9"/>
    <w:rPr>
      <w:sz w:val="16"/>
      <w:szCs w:val="16"/>
    </w:rPr>
  </w:style>
  <w:style w:type="paragraph" w:styleId="AklamaMetni">
    <w:name w:val="annotation text"/>
    <w:basedOn w:val="Normal"/>
    <w:link w:val="AklamaMetniChar"/>
    <w:uiPriority w:val="99"/>
    <w:semiHidden/>
    <w:unhideWhenUsed/>
    <w:rsid w:val="006F56D9"/>
    <w:rPr>
      <w:sz w:val="20"/>
      <w:szCs w:val="20"/>
    </w:rPr>
  </w:style>
  <w:style w:type="character" w:customStyle="1" w:styleId="AklamaMetniChar">
    <w:name w:val="Açıklama Metni Char"/>
    <w:basedOn w:val="VarsaylanParagrafYazTipi"/>
    <w:link w:val="AklamaMetni"/>
    <w:uiPriority w:val="99"/>
    <w:semiHidden/>
    <w:rsid w:val="006F56D9"/>
    <w:rPr>
      <w:rFonts w:ascii="Calibri" w:eastAsia="Calibri" w:hAnsi="Calibri" w:cs="Calibri"/>
      <w:sz w:val="20"/>
      <w:szCs w:val="20"/>
      <w:lang w:val="tr-TR"/>
    </w:rPr>
  </w:style>
  <w:style w:type="paragraph" w:styleId="AklamaKonusu">
    <w:name w:val="annotation subject"/>
    <w:basedOn w:val="AklamaMetni"/>
    <w:next w:val="AklamaMetni"/>
    <w:link w:val="AklamaKonusuChar"/>
    <w:uiPriority w:val="99"/>
    <w:semiHidden/>
    <w:unhideWhenUsed/>
    <w:rsid w:val="006F56D9"/>
    <w:rPr>
      <w:b/>
      <w:bCs/>
    </w:rPr>
  </w:style>
  <w:style w:type="character" w:customStyle="1" w:styleId="AklamaKonusuChar">
    <w:name w:val="Açıklama Konusu Char"/>
    <w:basedOn w:val="AklamaMetniChar"/>
    <w:link w:val="AklamaKonusu"/>
    <w:uiPriority w:val="99"/>
    <w:semiHidden/>
    <w:rsid w:val="006F56D9"/>
    <w:rPr>
      <w:rFonts w:ascii="Calibri" w:eastAsia="Calibri" w:hAnsi="Calibri" w:cs="Calibri"/>
      <w:b/>
      <w:bCs/>
      <w:sz w:val="20"/>
      <w:szCs w:val="20"/>
      <w:lang w:val="tr-TR"/>
    </w:rPr>
  </w:style>
  <w:style w:type="paragraph" w:styleId="BalonMetni">
    <w:name w:val="Balloon Text"/>
    <w:basedOn w:val="Normal"/>
    <w:link w:val="BalonMetniChar"/>
    <w:uiPriority w:val="99"/>
    <w:semiHidden/>
    <w:unhideWhenUsed/>
    <w:rsid w:val="006F56D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F56D9"/>
    <w:rPr>
      <w:rFonts w:ascii="Segoe UI" w:eastAsia="Calibri"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1129">
      <w:bodyDiv w:val="1"/>
      <w:marLeft w:val="0"/>
      <w:marRight w:val="0"/>
      <w:marTop w:val="0"/>
      <w:marBottom w:val="0"/>
      <w:divBdr>
        <w:top w:val="none" w:sz="0" w:space="0" w:color="auto"/>
        <w:left w:val="none" w:sz="0" w:space="0" w:color="auto"/>
        <w:bottom w:val="none" w:sz="0" w:space="0" w:color="auto"/>
        <w:right w:val="none" w:sz="0" w:space="0" w:color="auto"/>
      </w:divBdr>
    </w:div>
    <w:div w:id="57172544">
      <w:bodyDiv w:val="1"/>
      <w:marLeft w:val="0"/>
      <w:marRight w:val="0"/>
      <w:marTop w:val="0"/>
      <w:marBottom w:val="0"/>
      <w:divBdr>
        <w:top w:val="none" w:sz="0" w:space="0" w:color="auto"/>
        <w:left w:val="none" w:sz="0" w:space="0" w:color="auto"/>
        <w:bottom w:val="none" w:sz="0" w:space="0" w:color="auto"/>
        <w:right w:val="none" w:sz="0" w:space="0" w:color="auto"/>
      </w:divBdr>
    </w:div>
    <w:div w:id="164713183">
      <w:bodyDiv w:val="1"/>
      <w:marLeft w:val="0"/>
      <w:marRight w:val="0"/>
      <w:marTop w:val="0"/>
      <w:marBottom w:val="0"/>
      <w:divBdr>
        <w:top w:val="none" w:sz="0" w:space="0" w:color="auto"/>
        <w:left w:val="none" w:sz="0" w:space="0" w:color="auto"/>
        <w:bottom w:val="none" w:sz="0" w:space="0" w:color="auto"/>
        <w:right w:val="none" w:sz="0" w:space="0" w:color="auto"/>
      </w:divBdr>
    </w:div>
    <w:div w:id="173032062">
      <w:bodyDiv w:val="1"/>
      <w:marLeft w:val="0"/>
      <w:marRight w:val="0"/>
      <w:marTop w:val="0"/>
      <w:marBottom w:val="0"/>
      <w:divBdr>
        <w:top w:val="none" w:sz="0" w:space="0" w:color="auto"/>
        <w:left w:val="none" w:sz="0" w:space="0" w:color="auto"/>
        <w:bottom w:val="none" w:sz="0" w:space="0" w:color="auto"/>
        <w:right w:val="none" w:sz="0" w:space="0" w:color="auto"/>
      </w:divBdr>
    </w:div>
    <w:div w:id="206962982">
      <w:bodyDiv w:val="1"/>
      <w:marLeft w:val="0"/>
      <w:marRight w:val="0"/>
      <w:marTop w:val="0"/>
      <w:marBottom w:val="0"/>
      <w:divBdr>
        <w:top w:val="none" w:sz="0" w:space="0" w:color="auto"/>
        <w:left w:val="none" w:sz="0" w:space="0" w:color="auto"/>
        <w:bottom w:val="none" w:sz="0" w:space="0" w:color="auto"/>
        <w:right w:val="none" w:sz="0" w:space="0" w:color="auto"/>
      </w:divBdr>
    </w:div>
    <w:div w:id="217518712">
      <w:bodyDiv w:val="1"/>
      <w:marLeft w:val="0"/>
      <w:marRight w:val="0"/>
      <w:marTop w:val="0"/>
      <w:marBottom w:val="0"/>
      <w:divBdr>
        <w:top w:val="none" w:sz="0" w:space="0" w:color="auto"/>
        <w:left w:val="none" w:sz="0" w:space="0" w:color="auto"/>
        <w:bottom w:val="none" w:sz="0" w:space="0" w:color="auto"/>
        <w:right w:val="none" w:sz="0" w:space="0" w:color="auto"/>
      </w:divBdr>
    </w:div>
    <w:div w:id="351298366">
      <w:bodyDiv w:val="1"/>
      <w:marLeft w:val="0"/>
      <w:marRight w:val="0"/>
      <w:marTop w:val="0"/>
      <w:marBottom w:val="0"/>
      <w:divBdr>
        <w:top w:val="none" w:sz="0" w:space="0" w:color="auto"/>
        <w:left w:val="none" w:sz="0" w:space="0" w:color="auto"/>
        <w:bottom w:val="none" w:sz="0" w:space="0" w:color="auto"/>
        <w:right w:val="none" w:sz="0" w:space="0" w:color="auto"/>
      </w:divBdr>
    </w:div>
    <w:div w:id="361828760">
      <w:bodyDiv w:val="1"/>
      <w:marLeft w:val="0"/>
      <w:marRight w:val="0"/>
      <w:marTop w:val="0"/>
      <w:marBottom w:val="0"/>
      <w:divBdr>
        <w:top w:val="none" w:sz="0" w:space="0" w:color="auto"/>
        <w:left w:val="none" w:sz="0" w:space="0" w:color="auto"/>
        <w:bottom w:val="none" w:sz="0" w:space="0" w:color="auto"/>
        <w:right w:val="none" w:sz="0" w:space="0" w:color="auto"/>
      </w:divBdr>
    </w:div>
    <w:div w:id="446043201">
      <w:bodyDiv w:val="1"/>
      <w:marLeft w:val="0"/>
      <w:marRight w:val="0"/>
      <w:marTop w:val="0"/>
      <w:marBottom w:val="0"/>
      <w:divBdr>
        <w:top w:val="none" w:sz="0" w:space="0" w:color="auto"/>
        <w:left w:val="none" w:sz="0" w:space="0" w:color="auto"/>
        <w:bottom w:val="none" w:sz="0" w:space="0" w:color="auto"/>
        <w:right w:val="none" w:sz="0" w:space="0" w:color="auto"/>
      </w:divBdr>
    </w:div>
    <w:div w:id="493030140">
      <w:bodyDiv w:val="1"/>
      <w:marLeft w:val="0"/>
      <w:marRight w:val="0"/>
      <w:marTop w:val="0"/>
      <w:marBottom w:val="0"/>
      <w:divBdr>
        <w:top w:val="none" w:sz="0" w:space="0" w:color="auto"/>
        <w:left w:val="none" w:sz="0" w:space="0" w:color="auto"/>
        <w:bottom w:val="none" w:sz="0" w:space="0" w:color="auto"/>
        <w:right w:val="none" w:sz="0" w:space="0" w:color="auto"/>
      </w:divBdr>
    </w:div>
    <w:div w:id="580869650">
      <w:bodyDiv w:val="1"/>
      <w:marLeft w:val="0"/>
      <w:marRight w:val="0"/>
      <w:marTop w:val="0"/>
      <w:marBottom w:val="0"/>
      <w:divBdr>
        <w:top w:val="none" w:sz="0" w:space="0" w:color="auto"/>
        <w:left w:val="none" w:sz="0" w:space="0" w:color="auto"/>
        <w:bottom w:val="none" w:sz="0" w:space="0" w:color="auto"/>
        <w:right w:val="none" w:sz="0" w:space="0" w:color="auto"/>
      </w:divBdr>
    </w:div>
    <w:div w:id="594899886">
      <w:bodyDiv w:val="1"/>
      <w:marLeft w:val="0"/>
      <w:marRight w:val="0"/>
      <w:marTop w:val="0"/>
      <w:marBottom w:val="0"/>
      <w:divBdr>
        <w:top w:val="none" w:sz="0" w:space="0" w:color="auto"/>
        <w:left w:val="none" w:sz="0" w:space="0" w:color="auto"/>
        <w:bottom w:val="none" w:sz="0" w:space="0" w:color="auto"/>
        <w:right w:val="none" w:sz="0" w:space="0" w:color="auto"/>
      </w:divBdr>
    </w:div>
    <w:div w:id="619729221">
      <w:bodyDiv w:val="1"/>
      <w:marLeft w:val="0"/>
      <w:marRight w:val="0"/>
      <w:marTop w:val="0"/>
      <w:marBottom w:val="0"/>
      <w:divBdr>
        <w:top w:val="none" w:sz="0" w:space="0" w:color="auto"/>
        <w:left w:val="none" w:sz="0" w:space="0" w:color="auto"/>
        <w:bottom w:val="none" w:sz="0" w:space="0" w:color="auto"/>
        <w:right w:val="none" w:sz="0" w:space="0" w:color="auto"/>
      </w:divBdr>
    </w:div>
    <w:div w:id="652608906">
      <w:bodyDiv w:val="1"/>
      <w:marLeft w:val="0"/>
      <w:marRight w:val="0"/>
      <w:marTop w:val="0"/>
      <w:marBottom w:val="0"/>
      <w:divBdr>
        <w:top w:val="none" w:sz="0" w:space="0" w:color="auto"/>
        <w:left w:val="none" w:sz="0" w:space="0" w:color="auto"/>
        <w:bottom w:val="none" w:sz="0" w:space="0" w:color="auto"/>
        <w:right w:val="none" w:sz="0" w:space="0" w:color="auto"/>
      </w:divBdr>
    </w:div>
    <w:div w:id="669216956">
      <w:bodyDiv w:val="1"/>
      <w:marLeft w:val="0"/>
      <w:marRight w:val="0"/>
      <w:marTop w:val="0"/>
      <w:marBottom w:val="0"/>
      <w:divBdr>
        <w:top w:val="none" w:sz="0" w:space="0" w:color="auto"/>
        <w:left w:val="none" w:sz="0" w:space="0" w:color="auto"/>
        <w:bottom w:val="none" w:sz="0" w:space="0" w:color="auto"/>
        <w:right w:val="none" w:sz="0" w:space="0" w:color="auto"/>
      </w:divBdr>
    </w:div>
    <w:div w:id="704597946">
      <w:bodyDiv w:val="1"/>
      <w:marLeft w:val="0"/>
      <w:marRight w:val="0"/>
      <w:marTop w:val="0"/>
      <w:marBottom w:val="0"/>
      <w:divBdr>
        <w:top w:val="none" w:sz="0" w:space="0" w:color="auto"/>
        <w:left w:val="none" w:sz="0" w:space="0" w:color="auto"/>
        <w:bottom w:val="none" w:sz="0" w:space="0" w:color="auto"/>
        <w:right w:val="none" w:sz="0" w:space="0" w:color="auto"/>
      </w:divBdr>
    </w:div>
    <w:div w:id="723717164">
      <w:bodyDiv w:val="1"/>
      <w:marLeft w:val="0"/>
      <w:marRight w:val="0"/>
      <w:marTop w:val="0"/>
      <w:marBottom w:val="0"/>
      <w:divBdr>
        <w:top w:val="none" w:sz="0" w:space="0" w:color="auto"/>
        <w:left w:val="none" w:sz="0" w:space="0" w:color="auto"/>
        <w:bottom w:val="none" w:sz="0" w:space="0" w:color="auto"/>
        <w:right w:val="none" w:sz="0" w:space="0" w:color="auto"/>
      </w:divBdr>
    </w:div>
    <w:div w:id="733549846">
      <w:bodyDiv w:val="1"/>
      <w:marLeft w:val="0"/>
      <w:marRight w:val="0"/>
      <w:marTop w:val="0"/>
      <w:marBottom w:val="0"/>
      <w:divBdr>
        <w:top w:val="none" w:sz="0" w:space="0" w:color="auto"/>
        <w:left w:val="none" w:sz="0" w:space="0" w:color="auto"/>
        <w:bottom w:val="none" w:sz="0" w:space="0" w:color="auto"/>
        <w:right w:val="none" w:sz="0" w:space="0" w:color="auto"/>
      </w:divBdr>
    </w:div>
    <w:div w:id="763185379">
      <w:bodyDiv w:val="1"/>
      <w:marLeft w:val="0"/>
      <w:marRight w:val="0"/>
      <w:marTop w:val="0"/>
      <w:marBottom w:val="0"/>
      <w:divBdr>
        <w:top w:val="none" w:sz="0" w:space="0" w:color="auto"/>
        <w:left w:val="none" w:sz="0" w:space="0" w:color="auto"/>
        <w:bottom w:val="none" w:sz="0" w:space="0" w:color="auto"/>
        <w:right w:val="none" w:sz="0" w:space="0" w:color="auto"/>
      </w:divBdr>
    </w:div>
    <w:div w:id="810052917">
      <w:bodyDiv w:val="1"/>
      <w:marLeft w:val="0"/>
      <w:marRight w:val="0"/>
      <w:marTop w:val="0"/>
      <w:marBottom w:val="0"/>
      <w:divBdr>
        <w:top w:val="none" w:sz="0" w:space="0" w:color="auto"/>
        <w:left w:val="none" w:sz="0" w:space="0" w:color="auto"/>
        <w:bottom w:val="none" w:sz="0" w:space="0" w:color="auto"/>
        <w:right w:val="none" w:sz="0" w:space="0" w:color="auto"/>
      </w:divBdr>
    </w:div>
    <w:div w:id="842208330">
      <w:bodyDiv w:val="1"/>
      <w:marLeft w:val="0"/>
      <w:marRight w:val="0"/>
      <w:marTop w:val="0"/>
      <w:marBottom w:val="0"/>
      <w:divBdr>
        <w:top w:val="none" w:sz="0" w:space="0" w:color="auto"/>
        <w:left w:val="none" w:sz="0" w:space="0" w:color="auto"/>
        <w:bottom w:val="none" w:sz="0" w:space="0" w:color="auto"/>
        <w:right w:val="none" w:sz="0" w:space="0" w:color="auto"/>
      </w:divBdr>
    </w:div>
    <w:div w:id="885795287">
      <w:bodyDiv w:val="1"/>
      <w:marLeft w:val="0"/>
      <w:marRight w:val="0"/>
      <w:marTop w:val="0"/>
      <w:marBottom w:val="0"/>
      <w:divBdr>
        <w:top w:val="none" w:sz="0" w:space="0" w:color="auto"/>
        <w:left w:val="none" w:sz="0" w:space="0" w:color="auto"/>
        <w:bottom w:val="none" w:sz="0" w:space="0" w:color="auto"/>
        <w:right w:val="none" w:sz="0" w:space="0" w:color="auto"/>
      </w:divBdr>
    </w:div>
    <w:div w:id="1094398795">
      <w:bodyDiv w:val="1"/>
      <w:marLeft w:val="0"/>
      <w:marRight w:val="0"/>
      <w:marTop w:val="0"/>
      <w:marBottom w:val="0"/>
      <w:divBdr>
        <w:top w:val="none" w:sz="0" w:space="0" w:color="auto"/>
        <w:left w:val="none" w:sz="0" w:space="0" w:color="auto"/>
        <w:bottom w:val="none" w:sz="0" w:space="0" w:color="auto"/>
        <w:right w:val="none" w:sz="0" w:space="0" w:color="auto"/>
      </w:divBdr>
    </w:div>
    <w:div w:id="1150557006">
      <w:bodyDiv w:val="1"/>
      <w:marLeft w:val="0"/>
      <w:marRight w:val="0"/>
      <w:marTop w:val="0"/>
      <w:marBottom w:val="0"/>
      <w:divBdr>
        <w:top w:val="none" w:sz="0" w:space="0" w:color="auto"/>
        <w:left w:val="none" w:sz="0" w:space="0" w:color="auto"/>
        <w:bottom w:val="none" w:sz="0" w:space="0" w:color="auto"/>
        <w:right w:val="none" w:sz="0" w:space="0" w:color="auto"/>
      </w:divBdr>
    </w:div>
    <w:div w:id="1157721024">
      <w:bodyDiv w:val="1"/>
      <w:marLeft w:val="0"/>
      <w:marRight w:val="0"/>
      <w:marTop w:val="0"/>
      <w:marBottom w:val="0"/>
      <w:divBdr>
        <w:top w:val="none" w:sz="0" w:space="0" w:color="auto"/>
        <w:left w:val="none" w:sz="0" w:space="0" w:color="auto"/>
        <w:bottom w:val="none" w:sz="0" w:space="0" w:color="auto"/>
        <w:right w:val="none" w:sz="0" w:space="0" w:color="auto"/>
      </w:divBdr>
    </w:div>
    <w:div w:id="1177114965">
      <w:bodyDiv w:val="1"/>
      <w:marLeft w:val="0"/>
      <w:marRight w:val="0"/>
      <w:marTop w:val="0"/>
      <w:marBottom w:val="0"/>
      <w:divBdr>
        <w:top w:val="none" w:sz="0" w:space="0" w:color="auto"/>
        <w:left w:val="none" w:sz="0" w:space="0" w:color="auto"/>
        <w:bottom w:val="none" w:sz="0" w:space="0" w:color="auto"/>
        <w:right w:val="none" w:sz="0" w:space="0" w:color="auto"/>
      </w:divBdr>
    </w:div>
    <w:div w:id="1222672009">
      <w:bodyDiv w:val="1"/>
      <w:marLeft w:val="0"/>
      <w:marRight w:val="0"/>
      <w:marTop w:val="0"/>
      <w:marBottom w:val="0"/>
      <w:divBdr>
        <w:top w:val="none" w:sz="0" w:space="0" w:color="auto"/>
        <w:left w:val="none" w:sz="0" w:space="0" w:color="auto"/>
        <w:bottom w:val="none" w:sz="0" w:space="0" w:color="auto"/>
        <w:right w:val="none" w:sz="0" w:space="0" w:color="auto"/>
      </w:divBdr>
    </w:div>
    <w:div w:id="1238980267">
      <w:bodyDiv w:val="1"/>
      <w:marLeft w:val="0"/>
      <w:marRight w:val="0"/>
      <w:marTop w:val="0"/>
      <w:marBottom w:val="0"/>
      <w:divBdr>
        <w:top w:val="none" w:sz="0" w:space="0" w:color="auto"/>
        <w:left w:val="none" w:sz="0" w:space="0" w:color="auto"/>
        <w:bottom w:val="none" w:sz="0" w:space="0" w:color="auto"/>
        <w:right w:val="none" w:sz="0" w:space="0" w:color="auto"/>
      </w:divBdr>
    </w:div>
    <w:div w:id="1294480267">
      <w:bodyDiv w:val="1"/>
      <w:marLeft w:val="0"/>
      <w:marRight w:val="0"/>
      <w:marTop w:val="0"/>
      <w:marBottom w:val="0"/>
      <w:divBdr>
        <w:top w:val="none" w:sz="0" w:space="0" w:color="auto"/>
        <w:left w:val="none" w:sz="0" w:space="0" w:color="auto"/>
        <w:bottom w:val="none" w:sz="0" w:space="0" w:color="auto"/>
        <w:right w:val="none" w:sz="0" w:space="0" w:color="auto"/>
      </w:divBdr>
    </w:div>
    <w:div w:id="1491022358">
      <w:bodyDiv w:val="1"/>
      <w:marLeft w:val="0"/>
      <w:marRight w:val="0"/>
      <w:marTop w:val="0"/>
      <w:marBottom w:val="0"/>
      <w:divBdr>
        <w:top w:val="none" w:sz="0" w:space="0" w:color="auto"/>
        <w:left w:val="none" w:sz="0" w:space="0" w:color="auto"/>
        <w:bottom w:val="none" w:sz="0" w:space="0" w:color="auto"/>
        <w:right w:val="none" w:sz="0" w:space="0" w:color="auto"/>
      </w:divBdr>
    </w:div>
    <w:div w:id="1659307116">
      <w:bodyDiv w:val="1"/>
      <w:marLeft w:val="0"/>
      <w:marRight w:val="0"/>
      <w:marTop w:val="0"/>
      <w:marBottom w:val="0"/>
      <w:divBdr>
        <w:top w:val="none" w:sz="0" w:space="0" w:color="auto"/>
        <w:left w:val="none" w:sz="0" w:space="0" w:color="auto"/>
        <w:bottom w:val="none" w:sz="0" w:space="0" w:color="auto"/>
        <w:right w:val="none" w:sz="0" w:space="0" w:color="auto"/>
      </w:divBdr>
    </w:div>
    <w:div w:id="1665812860">
      <w:bodyDiv w:val="1"/>
      <w:marLeft w:val="0"/>
      <w:marRight w:val="0"/>
      <w:marTop w:val="0"/>
      <w:marBottom w:val="0"/>
      <w:divBdr>
        <w:top w:val="none" w:sz="0" w:space="0" w:color="auto"/>
        <w:left w:val="none" w:sz="0" w:space="0" w:color="auto"/>
        <w:bottom w:val="none" w:sz="0" w:space="0" w:color="auto"/>
        <w:right w:val="none" w:sz="0" w:space="0" w:color="auto"/>
      </w:divBdr>
    </w:div>
    <w:div w:id="1767070804">
      <w:bodyDiv w:val="1"/>
      <w:marLeft w:val="0"/>
      <w:marRight w:val="0"/>
      <w:marTop w:val="0"/>
      <w:marBottom w:val="0"/>
      <w:divBdr>
        <w:top w:val="none" w:sz="0" w:space="0" w:color="auto"/>
        <w:left w:val="none" w:sz="0" w:space="0" w:color="auto"/>
        <w:bottom w:val="none" w:sz="0" w:space="0" w:color="auto"/>
        <w:right w:val="none" w:sz="0" w:space="0" w:color="auto"/>
      </w:divBdr>
    </w:div>
    <w:div w:id="1881823553">
      <w:bodyDiv w:val="1"/>
      <w:marLeft w:val="0"/>
      <w:marRight w:val="0"/>
      <w:marTop w:val="0"/>
      <w:marBottom w:val="0"/>
      <w:divBdr>
        <w:top w:val="none" w:sz="0" w:space="0" w:color="auto"/>
        <w:left w:val="none" w:sz="0" w:space="0" w:color="auto"/>
        <w:bottom w:val="none" w:sz="0" w:space="0" w:color="auto"/>
        <w:right w:val="none" w:sz="0" w:space="0" w:color="auto"/>
      </w:divBdr>
    </w:div>
    <w:div w:id="1928270218">
      <w:bodyDiv w:val="1"/>
      <w:marLeft w:val="0"/>
      <w:marRight w:val="0"/>
      <w:marTop w:val="0"/>
      <w:marBottom w:val="0"/>
      <w:divBdr>
        <w:top w:val="none" w:sz="0" w:space="0" w:color="auto"/>
        <w:left w:val="none" w:sz="0" w:space="0" w:color="auto"/>
        <w:bottom w:val="none" w:sz="0" w:space="0" w:color="auto"/>
        <w:right w:val="none" w:sz="0" w:space="0" w:color="auto"/>
      </w:divBdr>
    </w:div>
    <w:div w:id="2072267696">
      <w:bodyDiv w:val="1"/>
      <w:marLeft w:val="0"/>
      <w:marRight w:val="0"/>
      <w:marTop w:val="0"/>
      <w:marBottom w:val="0"/>
      <w:divBdr>
        <w:top w:val="none" w:sz="0" w:space="0" w:color="auto"/>
        <w:left w:val="none" w:sz="0" w:space="0" w:color="auto"/>
        <w:bottom w:val="none" w:sz="0" w:space="0" w:color="auto"/>
        <w:right w:val="none" w:sz="0" w:space="0" w:color="auto"/>
      </w:divBdr>
    </w:div>
    <w:div w:id="2112123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2F9D2-D565-43ED-98AD-F0B967F7F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3042</Words>
  <Characters>17343</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İNAN</dc:creator>
  <cp:keywords/>
  <dc:description/>
  <cp:lastModifiedBy>Galip Usta</cp:lastModifiedBy>
  <cp:revision>2</cp:revision>
  <dcterms:created xsi:type="dcterms:W3CDTF">2026-09-29T14:35:00Z</dcterms:created>
  <dcterms:modified xsi:type="dcterms:W3CDTF">2026-09-29T14:35:00Z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2021-11-02T00:00:00Z</vt:filetime>
  </property>
  <property fmtid="{D5CDD505-2E9C-101B-9397-08002B2CF9AE}" pid="3" name="Creator">
    <vt:lpwstr>Microsoft® Word 2016</vt:lpwstr>
  </property>
  <property fmtid="{D5CDD505-2E9C-101B-9397-08002B2CF9AE}" pid="4" name="LastSaved">
    <vt:filetime>2024-10-02T00:00:00Z</vt:filetime>
  </property>
</Properties>
</file>